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16E" w:rsidRPr="00B64A51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_GoBack"/>
      <w:bookmarkEnd w:id="0"/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Képviselő-testületének </w:t>
      </w:r>
      <w:r w:rsidRPr="00B64A51">
        <w:rPr>
          <w:rFonts w:ascii="Times New Roman" w:hAnsi="Times New Roman"/>
          <w:b/>
          <w:bCs/>
          <w:sz w:val="24"/>
          <w:szCs w:val="24"/>
        </w:rPr>
        <w:t>…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 w:rsidR="004436E6">
        <w:rPr>
          <w:rFonts w:ascii="Times New Roman" w:hAnsi="Times New Roman"/>
          <w:b/>
          <w:bCs/>
          <w:sz w:val="24"/>
          <w:szCs w:val="24"/>
        </w:rPr>
        <w:t>2023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Pr="00B64A51">
        <w:rPr>
          <w:rFonts w:ascii="Times New Roman" w:hAnsi="Times New Roman"/>
          <w:b/>
          <w:bCs/>
          <w:sz w:val="24"/>
          <w:szCs w:val="24"/>
        </w:rPr>
        <w:t>…)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 xml:space="preserve"> önkormányzati rendelete</w:t>
      </w:r>
    </w:p>
    <w:p w:rsidR="002E716E" w:rsidRPr="00B64A51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a Budapest Főváros VII. Kerület Erzsébetváros Önkormányzata</w:t>
      </w:r>
    </w:p>
    <w:p w:rsidR="002E716E" w:rsidRPr="00B64A51" w:rsidRDefault="004436E6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2023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költségvetéséről szóló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>
        <w:rPr>
          <w:rFonts w:ascii="Times New Roman" w:hAnsi="Times New Roman"/>
          <w:b/>
          <w:bCs/>
          <w:sz w:val="24"/>
          <w:szCs w:val="24"/>
        </w:rPr>
        <w:t>2023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</w:rPr>
        <w:t>II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15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>.) rendelet módosításáról</w:t>
      </w:r>
    </w:p>
    <w:p w:rsidR="008610FC" w:rsidRPr="00B64A51" w:rsidRDefault="008610FC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B15CF7" w:rsidRPr="00B64A51" w:rsidRDefault="00B15CF7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2E716E" w:rsidRPr="00E338B8" w:rsidRDefault="008610FC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az Alaptörvény 32. cikk (2) bekezdésében meghatározott eredeti jogalkotói hatáskörében, az Alaptörvény 32. cikk (1) bekezdés f) pontjában meghatározott feladatkörében eljárva Budapest Főváros VII. Kerület Erzsébetváros Önkormányzata </w:t>
      </w:r>
      <w:r w:rsidR="00E338B8">
        <w:rPr>
          <w:rFonts w:ascii="Times New Roman" w:hAnsi="Times New Roman"/>
          <w:sz w:val="24"/>
          <w:szCs w:val="24"/>
        </w:rPr>
        <w:t>2023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E338B8">
        <w:rPr>
          <w:rFonts w:ascii="Times New Roman" w:hAnsi="Times New Roman"/>
          <w:sz w:val="24"/>
          <w:szCs w:val="24"/>
        </w:rPr>
        <w:t>3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>/</w:t>
      </w:r>
      <w:r w:rsidR="00E338B8">
        <w:rPr>
          <w:rFonts w:ascii="Times New Roman" w:hAnsi="Times New Roman"/>
          <w:sz w:val="24"/>
          <w:szCs w:val="24"/>
        </w:rPr>
        <w:t>2023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>. (</w:t>
      </w:r>
      <w:r w:rsidR="00E338B8">
        <w:rPr>
          <w:rFonts w:ascii="Times New Roman" w:hAnsi="Times New Roman"/>
          <w:sz w:val="24"/>
          <w:szCs w:val="24"/>
        </w:rPr>
        <w:t>II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E338B8">
        <w:rPr>
          <w:rFonts w:ascii="Times New Roman" w:hAnsi="Times New Roman"/>
          <w:sz w:val="24"/>
          <w:szCs w:val="24"/>
        </w:rPr>
        <w:t>15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>.) rendelet módosításáról a következőket rendeli el:</w:t>
      </w:r>
    </w:p>
    <w:p w:rsidR="00263420" w:rsidRPr="00B64A51" w:rsidRDefault="00263420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63420" w:rsidRPr="00B64A51" w:rsidRDefault="00263420" w:rsidP="00351DA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A</w:t>
      </w:r>
      <w:r w:rsidR="008B25EF" w:rsidRPr="00B64A51">
        <w:rPr>
          <w:rFonts w:ascii="Times New Roman" w:hAnsi="Times New Roman"/>
          <w:sz w:val="24"/>
          <w:szCs w:val="24"/>
        </w:rPr>
        <w:t xml:space="preserve"> Budapest Főváros VII. Kerület </w:t>
      </w:r>
      <w:r w:rsidR="004436E6">
        <w:rPr>
          <w:rFonts w:ascii="Times New Roman" w:hAnsi="Times New Roman"/>
          <w:sz w:val="24"/>
          <w:szCs w:val="24"/>
        </w:rPr>
        <w:t>Erzsébetváros Önkormányzata 2023. évi költségvetéséről szóló 3</w:t>
      </w:r>
      <w:r w:rsidR="008B25EF" w:rsidRPr="00B64A51">
        <w:rPr>
          <w:rFonts w:ascii="Times New Roman" w:hAnsi="Times New Roman"/>
          <w:sz w:val="24"/>
          <w:szCs w:val="24"/>
        </w:rPr>
        <w:t>/</w:t>
      </w:r>
      <w:r w:rsidR="004436E6">
        <w:rPr>
          <w:rFonts w:ascii="Times New Roman" w:hAnsi="Times New Roman"/>
          <w:sz w:val="24"/>
          <w:szCs w:val="24"/>
        </w:rPr>
        <w:t>2023</w:t>
      </w:r>
      <w:r w:rsidR="008B25EF" w:rsidRPr="00B64A51">
        <w:rPr>
          <w:rFonts w:ascii="Times New Roman" w:hAnsi="Times New Roman"/>
          <w:sz w:val="24"/>
          <w:szCs w:val="24"/>
        </w:rPr>
        <w:t>. (</w:t>
      </w:r>
      <w:r w:rsidR="004436E6">
        <w:rPr>
          <w:rFonts w:ascii="Times New Roman" w:hAnsi="Times New Roman"/>
          <w:sz w:val="24"/>
          <w:szCs w:val="24"/>
        </w:rPr>
        <w:t>II</w:t>
      </w:r>
      <w:r w:rsidR="008B25EF" w:rsidRPr="00B64A51">
        <w:rPr>
          <w:rFonts w:ascii="Times New Roman" w:hAnsi="Times New Roman"/>
          <w:sz w:val="24"/>
          <w:szCs w:val="24"/>
        </w:rPr>
        <w:t>.</w:t>
      </w:r>
      <w:r w:rsidR="004436E6">
        <w:rPr>
          <w:rFonts w:ascii="Times New Roman" w:hAnsi="Times New Roman"/>
          <w:sz w:val="24"/>
          <w:szCs w:val="24"/>
        </w:rPr>
        <w:t xml:space="preserve"> 15</w:t>
      </w:r>
      <w:r w:rsidR="008B25EF" w:rsidRPr="00B64A51">
        <w:rPr>
          <w:rFonts w:ascii="Times New Roman" w:hAnsi="Times New Roman"/>
          <w:sz w:val="24"/>
          <w:szCs w:val="24"/>
        </w:rPr>
        <w:t xml:space="preserve">.) önkormányzati rendelet (a továbbiakban: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>.</w:t>
      </w:r>
      <w:r w:rsidR="008B25EF" w:rsidRPr="00B64A51">
        <w:rPr>
          <w:rFonts w:ascii="Times New Roman" w:hAnsi="Times New Roman"/>
          <w:sz w:val="24"/>
          <w:szCs w:val="24"/>
        </w:rPr>
        <w:t>)</w:t>
      </w:r>
      <w:r w:rsidR="00EC002E">
        <w:rPr>
          <w:rFonts w:ascii="Times New Roman" w:hAnsi="Times New Roman"/>
          <w:sz w:val="24"/>
          <w:szCs w:val="24"/>
          <w:lang w:val="x-none"/>
        </w:rPr>
        <w:t xml:space="preserve"> 1. § </w:t>
      </w:r>
      <w:r w:rsidR="00EC002E">
        <w:rPr>
          <w:rFonts w:ascii="Times New Roman" w:hAnsi="Times New Roman"/>
          <w:sz w:val="24"/>
          <w:szCs w:val="24"/>
        </w:rPr>
        <w:t>(1) bekezdés</w:t>
      </w:r>
      <w:r w:rsidR="00DB5333">
        <w:rPr>
          <w:rFonts w:ascii="Times New Roman" w:hAnsi="Times New Roman"/>
          <w:sz w:val="24"/>
          <w:szCs w:val="24"/>
        </w:rPr>
        <w:t>e</w:t>
      </w:r>
      <w:r w:rsidR="008B25EF" w:rsidRPr="00B64A51">
        <w:rPr>
          <w:rFonts w:ascii="Times New Roman" w:hAnsi="Times New Roman"/>
          <w:sz w:val="24"/>
          <w:szCs w:val="24"/>
        </w:rPr>
        <w:t xml:space="preserve"> </w:t>
      </w:r>
      <w:r w:rsidRPr="00B64A51">
        <w:rPr>
          <w:rFonts w:ascii="Times New Roman" w:hAnsi="Times New Roman"/>
          <w:sz w:val="24"/>
          <w:szCs w:val="24"/>
        </w:rPr>
        <w:t xml:space="preserve">helyébe 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64A51">
        <w:rPr>
          <w:rFonts w:ascii="Times New Roman" w:hAnsi="Times New Roman"/>
          <w:sz w:val="24"/>
          <w:szCs w:val="24"/>
        </w:rPr>
        <w:t>következő rendelkezés lép</w:t>
      </w:r>
      <w:r w:rsidRPr="00B64A51">
        <w:rPr>
          <w:rFonts w:ascii="Times New Roman" w:hAnsi="Times New Roman"/>
          <w:sz w:val="24"/>
          <w:szCs w:val="24"/>
          <w:lang w:val="x-none"/>
        </w:rPr>
        <w:t>:</w:t>
      </w:r>
    </w:p>
    <w:p w:rsidR="00263420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453A6" w:rsidRPr="00351DA8" w:rsidRDefault="006453A6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610FC" w:rsidRPr="00B64A51" w:rsidRDefault="00E06CC2" w:rsidP="008610FC">
      <w:pPr>
        <w:widowControl w:val="0"/>
        <w:spacing w:after="0"/>
        <w:ind w:left="285"/>
        <w:jc w:val="both"/>
        <w:rPr>
          <w:i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8610FC" w:rsidRPr="00B64A51">
        <w:rPr>
          <w:rFonts w:ascii="Times New Roman" w:hAnsi="Times New Roman"/>
          <w:i/>
          <w:sz w:val="24"/>
          <w:szCs w:val="24"/>
        </w:rPr>
        <w:t xml:space="preserve">(1) Budapest Főváros VII. Kerület Erzsébetváros Önkormányzata a </w:t>
      </w:r>
      <w:r w:rsidR="004436E6">
        <w:rPr>
          <w:rFonts w:ascii="Times New Roman" w:hAnsi="Times New Roman"/>
          <w:i/>
          <w:sz w:val="24"/>
          <w:szCs w:val="24"/>
        </w:rPr>
        <w:t>2023</w:t>
      </w:r>
      <w:r w:rsidR="008610FC" w:rsidRPr="00B64A51">
        <w:rPr>
          <w:rFonts w:ascii="Times New Roman" w:hAnsi="Times New Roman"/>
          <w:i/>
          <w:sz w:val="24"/>
          <w:szCs w:val="24"/>
        </w:rPr>
        <w:t>. évi költségvetés</w:t>
      </w:r>
    </w:p>
    <w:p w:rsidR="008610FC" w:rsidRPr="00B64A51" w:rsidRDefault="008610FC" w:rsidP="008610FC">
      <w:pPr>
        <w:widowControl w:val="0"/>
        <w:spacing w:after="0"/>
        <w:rPr>
          <w:i/>
        </w:rPr>
      </w:pPr>
    </w:p>
    <w:p w:rsidR="004436E6" w:rsidRPr="004436E6" w:rsidRDefault="00AE06E8" w:rsidP="004436E6">
      <w:pPr>
        <w:keepNext/>
        <w:widowControl w:val="0"/>
        <w:tabs>
          <w:tab w:val="right" w:pos="8220"/>
        </w:tabs>
        <w:spacing w:after="0" w:line="240" w:lineRule="auto"/>
        <w:ind w:left="1276"/>
        <w:jc w:val="both"/>
        <w:rPr>
          <w:i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) költségvetési bevételét </w:t>
      </w:r>
      <w:r>
        <w:rPr>
          <w:rFonts w:ascii="Times New Roman" w:hAnsi="Times New Roman"/>
          <w:b/>
          <w:i/>
          <w:sz w:val="24"/>
          <w:szCs w:val="24"/>
        </w:rPr>
        <w:tab/>
        <w:t>25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378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712</w:t>
      </w:r>
      <w:r w:rsidR="004436E6" w:rsidRPr="004436E6">
        <w:rPr>
          <w:rFonts w:ascii="Times New Roman" w:hAnsi="Times New Roman"/>
          <w:i/>
          <w:sz w:val="28"/>
          <w:szCs w:val="28"/>
        </w:rPr>
        <w:t xml:space="preserve"> 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 xml:space="preserve">ezer forintban, </w:t>
      </w:r>
      <w:r w:rsidR="004436E6" w:rsidRPr="004436E6">
        <w:rPr>
          <w:rFonts w:ascii="Times New Roman" w:hAnsi="Times New Roman"/>
          <w:i/>
          <w:sz w:val="24"/>
          <w:szCs w:val="24"/>
        </w:rPr>
        <w:t>azaz</w:t>
      </w:r>
    </w:p>
    <w:p w:rsidR="004436E6" w:rsidRPr="004436E6" w:rsidRDefault="004436E6" w:rsidP="004436E6">
      <w:pPr>
        <w:widowControl w:val="0"/>
        <w:tabs>
          <w:tab w:val="right" w:pos="8790"/>
        </w:tabs>
        <w:spacing w:after="0" w:line="240" w:lineRule="auto"/>
        <w:ind w:left="1275"/>
        <w:jc w:val="both"/>
        <w:rPr>
          <w:i/>
        </w:rPr>
      </w:pPr>
      <w:r w:rsidRPr="004436E6">
        <w:rPr>
          <w:rFonts w:ascii="Times New Roman" w:hAnsi="Times New Roman"/>
          <w:i/>
          <w:sz w:val="24"/>
          <w:szCs w:val="24"/>
        </w:rPr>
        <w:t>huszon</w:t>
      </w:r>
      <w:r w:rsidR="00C26D67">
        <w:rPr>
          <w:rFonts w:ascii="Times New Roman" w:hAnsi="Times New Roman"/>
          <w:i/>
          <w:sz w:val="24"/>
          <w:szCs w:val="24"/>
        </w:rPr>
        <w:t>öt</w:t>
      </w:r>
      <w:r w:rsidRPr="004436E6">
        <w:rPr>
          <w:rFonts w:ascii="Times New Roman" w:hAnsi="Times New Roman"/>
          <w:i/>
          <w:sz w:val="24"/>
          <w:szCs w:val="24"/>
        </w:rPr>
        <w:t>millió-</w:t>
      </w:r>
      <w:r w:rsidR="00311A39">
        <w:rPr>
          <w:rFonts w:ascii="Times New Roman" w:hAnsi="Times New Roman"/>
          <w:i/>
          <w:sz w:val="24"/>
          <w:szCs w:val="24"/>
        </w:rPr>
        <w:t>három</w:t>
      </w:r>
      <w:r w:rsidRPr="004436E6">
        <w:rPr>
          <w:rFonts w:ascii="Times New Roman" w:hAnsi="Times New Roman"/>
          <w:i/>
          <w:sz w:val="24"/>
          <w:szCs w:val="24"/>
        </w:rPr>
        <w:t>száz</w:t>
      </w:r>
      <w:r w:rsidR="00AE06E8">
        <w:rPr>
          <w:rFonts w:ascii="Times New Roman" w:hAnsi="Times New Roman"/>
          <w:i/>
          <w:sz w:val="24"/>
          <w:szCs w:val="24"/>
        </w:rPr>
        <w:t>het</w:t>
      </w:r>
      <w:r w:rsidR="00011C2B">
        <w:rPr>
          <w:rFonts w:ascii="Times New Roman" w:hAnsi="Times New Roman"/>
          <w:i/>
          <w:sz w:val="24"/>
          <w:szCs w:val="24"/>
        </w:rPr>
        <w:t>ven</w:t>
      </w:r>
      <w:r w:rsidR="00AE06E8">
        <w:rPr>
          <w:rFonts w:ascii="Times New Roman" w:hAnsi="Times New Roman"/>
          <w:i/>
          <w:sz w:val="24"/>
          <w:szCs w:val="24"/>
        </w:rPr>
        <w:t>nyolc</w:t>
      </w:r>
      <w:r w:rsidRPr="004436E6">
        <w:rPr>
          <w:rFonts w:ascii="Times New Roman" w:hAnsi="Times New Roman"/>
          <w:i/>
          <w:sz w:val="24"/>
          <w:szCs w:val="24"/>
        </w:rPr>
        <w:t>ezer-</w:t>
      </w:r>
      <w:r w:rsidR="00AE06E8">
        <w:rPr>
          <w:rFonts w:ascii="Times New Roman" w:hAnsi="Times New Roman"/>
          <w:i/>
          <w:sz w:val="24"/>
          <w:szCs w:val="24"/>
        </w:rPr>
        <w:t>hét</w:t>
      </w:r>
      <w:r w:rsidR="00311A39">
        <w:rPr>
          <w:rFonts w:ascii="Times New Roman" w:hAnsi="Times New Roman"/>
          <w:i/>
          <w:sz w:val="24"/>
          <w:szCs w:val="24"/>
        </w:rPr>
        <w:t>száz</w:t>
      </w:r>
      <w:r w:rsidR="00011C2B">
        <w:rPr>
          <w:rFonts w:ascii="Times New Roman" w:hAnsi="Times New Roman"/>
          <w:i/>
          <w:sz w:val="24"/>
          <w:szCs w:val="24"/>
        </w:rPr>
        <w:t>tizen</w:t>
      </w:r>
      <w:r w:rsidR="00AE06E8">
        <w:rPr>
          <w:rFonts w:ascii="Times New Roman" w:hAnsi="Times New Roman"/>
          <w:i/>
          <w:sz w:val="24"/>
          <w:szCs w:val="24"/>
        </w:rPr>
        <w:t>kettő</w:t>
      </w:r>
      <w:r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4436E6" w:rsidRDefault="004436E6" w:rsidP="004436E6">
      <w:pPr>
        <w:widowControl w:val="0"/>
        <w:spacing w:after="0" w:line="240" w:lineRule="auto"/>
        <w:ind w:left="108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i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 xml:space="preserve">b) az államháztartásról szóló 2011. évi CXCV. törvény </w:t>
      </w:r>
      <w:r w:rsidRPr="004436E6">
        <w:rPr>
          <w:rFonts w:ascii="Times New Roman" w:hAnsi="Times New Roman"/>
          <w:i/>
          <w:sz w:val="24"/>
          <w:szCs w:val="24"/>
        </w:rPr>
        <w:t>(továbbiakban: Áht.)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23. § (2) bekezdés d) pontja szerinti belső finanszírozásból: </w:t>
      </w: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4436E6">
        <w:rPr>
          <w:rFonts w:ascii="Times New Roman" w:hAnsi="Times New Roman"/>
          <w:b/>
          <w:i/>
          <w:sz w:val="24"/>
          <w:szCs w:val="24"/>
        </w:rPr>
        <w:t>ba</w:t>
      </w:r>
      <w:proofErr w:type="spellEnd"/>
      <w:r w:rsidRPr="004436E6">
        <w:rPr>
          <w:rFonts w:ascii="Times New Roman" w:hAnsi="Times New Roman"/>
          <w:b/>
          <w:i/>
          <w:sz w:val="24"/>
          <w:szCs w:val="24"/>
        </w:rPr>
        <w:t xml:space="preserve">) a 6. § (7) bekezdés a) pont </w:t>
      </w:r>
      <w:proofErr w:type="spellStart"/>
      <w:r w:rsidRPr="004436E6">
        <w:rPr>
          <w:rFonts w:ascii="Times New Roman" w:hAnsi="Times New Roman"/>
          <w:b/>
          <w:i/>
          <w:sz w:val="24"/>
          <w:szCs w:val="24"/>
        </w:rPr>
        <w:t>aa</w:t>
      </w:r>
      <w:proofErr w:type="spellEnd"/>
      <w:r w:rsidRPr="004436E6">
        <w:rPr>
          <w:rFonts w:ascii="Times New Roman" w:hAnsi="Times New Roman"/>
          <w:b/>
          <w:i/>
          <w:sz w:val="24"/>
          <w:szCs w:val="24"/>
        </w:rPr>
        <w:t>) alpont szerinti összegét</w:t>
      </w:r>
    </w:p>
    <w:p w:rsidR="004436E6" w:rsidRPr="004436E6" w:rsidRDefault="004436E6" w:rsidP="004436E6">
      <w:pPr>
        <w:widowControl w:val="0"/>
        <w:tabs>
          <w:tab w:val="right" w:pos="8222"/>
        </w:tabs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ab/>
        <w:t>0 ezer forintban, azaz</w:t>
      </w:r>
    </w:p>
    <w:p w:rsidR="004436E6" w:rsidRPr="004436E6" w:rsidRDefault="004436E6" w:rsidP="004436E6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4436E6">
        <w:rPr>
          <w:rFonts w:ascii="Times New Roman" w:hAnsi="Times New Roman"/>
          <w:i/>
          <w:sz w:val="24"/>
          <w:szCs w:val="24"/>
        </w:rPr>
        <w:t>nulla</w:t>
      </w:r>
      <w:proofErr w:type="gramEnd"/>
      <w:r w:rsidRPr="004436E6">
        <w:rPr>
          <w:rFonts w:ascii="Times New Roman" w:hAnsi="Times New Roman"/>
          <w:i/>
          <w:sz w:val="24"/>
          <w:szCs w:val="24"/>
        </w:rPr>
        <w:t xml:space="preserve"> ezer Ft-ban,</w:t>
      </w: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4436E6">
        <w:rPr>
          <w:rFonts w:ascii="Times New Roman" w:hAnsi="Times New Roman"/>
          <w:b/>
          <w:i/>
          <w:sz w:val="24"/>
          <w:szCs w:val="24"/>
        </w:rPr>
        <w:t>bb</w:t>
      </w:r>
      <w:proofErr w:type="spellEnd"/>
      <w:r w:rsidRPr="004436E6">
        <w:rPr>
          <w:rFonts w:ascii="Times New Roman" w:hAnsi="Times New Roman"/>
          <w:b/>
          <w:i/>
          <w:sz w:val="24"/>
          <w:szCs w:val="24"/>
        </w:rPr>
        <w:t xml:space="preserve">) a 6. § (7) bekezdés a) pont ab) alpont szerinti szabad pénzeszközök betétként való visszavonása </w:t>
      </w:r>
      <w:proofErr w:type="gramStart"/>
      <w:r w:rsidRPr="004436E6">
        <w:rPr>
          <w:rFonts w:ascii="Times New Roman" w:hAnsi="Times New Roman"/>
          <w:b/>
          <w:i/>
          <w:sz w:val="24"/>
          <w:szCs w:val="24"/>
        </w:rPr>
        <w:t xml:space="preserve">előirányzatát </w:t>
      </w:r>
      <w:r w:rsidRPr="004436E6">
        <w:rPr>
          <w:rFonts w:ascii="Times New Roman" w:hAnsi="Times New Roman"/>
          <w:b/>
          <w:i/>
          <w:sz w:val="24"/>
          <w:szCs w:val="24"/>
        </w:rPr>
        <w:tab/>
        <w:t xml:space="preserve">  8</w:t>
      </w:r>
      <w:proofErr w:type="gramEnd"/>
      <w:r w:rsidRPr="004436E6">
        <w:rPr>
          <w:rFonts w:ascii="Times New Roman" w:hAnsi="Times New Roman"/>
          <w:b/>
          <w:i/>
          <w:sz w:val="24"/>
          <w:szCs w:val="24"/>
        </w:rPr>
        <w:t xml:space="preserve">.674.032 ezer forintban, </w:t>
      </w:r>
      <w:r w:rsidRPr="004436E6">
        <w:rPr>
          <w:rFonts w:ascii="Times New Roman" w:hAnsi="Times New Roman"/>
          <w:i/>
          <w:sz w:val="24"/>
          <w:szCs w:val="24"/>
        </w:rPr>
        <w:t>azaz</w:t>
      </w:r>
    </w:p>
    <w:p w:rsidR="004436E6" w:rsidRPr="004436E6" w:rsidRDefault="004436E6" w:rsidP="004436E6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i/>
        </w:rPr>
      </w:pPr>
      <w:proofErr w:type="gramStart"/>
      <w:r w:rsidRPr="004436E6">
        <w:rPr>
          <w:rFonts w:ascii="Times New Roman" w:hAnsi="Times New Roman"/>
          <w:i/>
          <w:sz w:val="24"/>
          <w:szCs w:val="24"/>
        </w:rPr>
        <w:t>nyolcmillió-hatszázhetvennégyezer-harminckettő</w:t>
      </w:r>
      <w:proofErr w:type="gramEnd"/>
      <w:r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4436E6">
        <w:rPr>
          <w:rFonts w:ascii="Times New Roman" w:hAnsi="Times New Roman"/>
          <w:b/>
          <w:i/>
          <w:sz w:val="24"/>
          <w:szCs w:val="24"/>
        </w:rPr>
        <w:t>bc</w:t>
      </w:r>
      <w:proofErr w:type="spellEnd"/>
      <w:r w:rsidRPr="004436E6">
        <w:rPr>
          <w:rFonts w:ascii="Times New Roman" w:hAnsi="Times New Roman"/>
          <w:b/>
          <w:i/>
          <w:sz w:val="24"/>
          <w:szCs w:val="24"/>
        </w:rPr>
        <w:t xml:space="preserve">) a 6. § (7) bekezdés a) pont </w:t>
      </w:r>
      <w:proofErr w:type="spellStart"/>
      <w:r w:rsidRPr="004436E6">
        <w:rPr>
          <w:rFonts w:ascii="Times New Roman" w:hAnsi="Times New Roman"/>
          <w:b/>
          <w:i/>
          <w:sz w:val="24"/>
          <w:szCs w:val="24"/>
        </w:rPr>
        <w:t>ac</w:t>
      </w:r>
      <w:proofErr w:type="spellEnd"/>
      <w:r w:rsidRPr="004436E6">
        <w:rPr>
          <w:rFonts w:ascii="Times New Roman" w:hAnsi="Times New Roman"/>
          <w:b/>
          <w:i/>
          <w:sz w:val="24"/>
          <w:szCs w:val="24"/>
        </w:rPr>
        <w:t xml:space="preserve">) alpont szerinti költségvetési </w:t>
      </w:r>
      <w:r w:rsidR="00C26D67">
        <w:rPr>
          <w:rFonts w:ascii="Times New Roman" w:hAnsi="Times New Roman"/>
          <w:b/>
          <w:i/>
          <w:sz w:val="24"/>
          <w:szCs w:val="24"/>
        </w:rPr>
        <w:t xml:space="preserve">maradvány </w:t>
      </w:r>
      <w:proofErr w:type="gramStart"/>
      <w:r w:rsidR="00C26D67">
        <w:rPr>
          <w:rFonts w:ascii="Times New Roman" w:hAnsi="Times New Roman"/>
          <w:b/>
          <w:i/>
          <w:sz w:val="24"/>
          <w:szCs w:val="24"/>
        </w:rPr>
        <w:t>összegét</w:t>
      </w:r>
      <w:r w:rsidR="00C26D67">
        <w:rPr>
          <w:rFonts w:ascii="Times New Roman" w:hAnsi="Times New Roman"/>
          <w:b/>
          <w:i/>
          <w:sz w:val="24"/>
          <w:szCs w:val="24"/>
        </w:rPr>
        <w:tab/>
      </w:r>
      <w:r w:rsidR="00C26D67">
        <w:rPr>
          <w:rFonts w:ascii="Times New Roman" w:hAnsi="Times New Roman"/>
          <w:b/>
          <w:i/>
          <w:sz w:val="24"/>
          <w:szCs w:val="24"/>
        </w:rPr>
        <w:tab/>
      </w:r>
      <w:r w:rsidR="00C26D67">
        <w:rPr>
          <w:rFonts w:ascii="Times New Roman" w:hAnsi="Times New Roman"/>
          <w:b/>
          <w:i/>
          <w:sz w:val="24"/>
          <w:szCs w:val="24"/>
        </w:rPr>
        <w:tab/>
      </w:r>
      <w:r w:rsidR="00C26D67">
        <w:rPr>
          <w:rFonts w:ascii="Times New Roman" w:hAnsi="Times New Roman"/>
          <w:b/>
          <w:i/>
          <w:sz w:val="24"/>
          <w:szCs w:val="24"/>
        </w:rPr>
        <w:tab/>
      </w:r>
      <w:r w:rsidR="00C26D67">
        <w:rPr>
          <w:rFonts w:ascii="Times New Roman" w:hAnsi="Times New Roman"/>
          <w:b/>
          <w:i/>
          <w:sz w:val="24"/>
          <w:szCs w:val="24"/>
        </w:rPr>
        <w:tab/>
        <w:t xml:space="preserve">       1</w:t>
      </w:r>
      <w:proofErr w:type="gramEnd"/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C26D67">
        <w:rPr>
          <w:rFonts w:ascii="Times New Roman" w:hAnsi="Times New Roman"/>
          <w:b/>
          <w:i/>
          <w:sz w:val="24"/>
          <w:szCs w:val="24"/>
        </w:rPr>
        <w:t>561.487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Pr="004436E6">
        <w:rPr>
          <w:rFonts w:ascii="Times New Roman" w:hAnsi="Times New Roman"/>
          <w:i/>
          <w:sz w:val="24"/>
          <w:szCs w:val="24"/>
        </w:rPr>
        <w:t>azaz</w:t>
      </w:r>
    </w:p>
    <w:p w:rsidR="004436E6" w:rsidRPr="004436E6" w:rsidRDefault="00C26D67" w:rsidP="004436E6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egymillió-ötszázhatvanegy</w:t>
      </w:r>
      <w:r w:rsidR="004436E6"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négy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nyolcvanhét</w:t>
      </w:r>
      <w:proofErr w:type="gramEnd"/>
      <w:r w:rsidR="004436E6" w:rsidRPr="004436E6">
        <w:rPr>
          <w:rFonts w:ascii="Times New Roman" w:hAnsi="Times New Roman"/>
          <w:i/>
          <w:sz w:val="24"/>
          <w:szCs w:val="24"/>
        </w:rPr>
        <w:t xml:space="preserve"> ezer forintban, 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i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>c)</w:t>
      </w:r>
      <w:r w:rsidRPr="004436E6">
        <w:rPr>
          <w:rFonts w:ascii="Times New Roman" w:hAnsi="Times New Roman"/>
          <w:i/>
          <w:sz w:val="24"/>
          <w:szCs w:val="24"/>
        </w:rPr>
        <w:t xml:space="preserve"> </w:t>
      </w:r>
      <w:r w:rsidRPr="004436E6">
        <w:rPr>
          <w:rFonts w:ascii="Times New Roman" w:hAnsi="Times New Roman"/>
          <w:b/>
          <w:i/>
          <w:sz w:val="24"/>
          <w:szCs w:val="24"/>
        </w:rPr>
        <w:t>az Áht. 23. § (2) bekezdés e) pontja és a Magyarország helyi önkormányzatairól szóló 2011. évi CLXXXIX. törvény, 111. § (4) bekezdés</w:t>
      </w:r>
      <w:r w:rsidRPr="004436E6">
        <w:rPr>
          <w:rFonts w:ascii="Times New Roman" w:hAnsi="Times New Roman"/>
          <w:i/>
          <w:sz w:val="24"/>
          <w:szCs w:val="24"/>
        </w:rPr>
        <w:t xml:space="preserve"> (továbbiakban: </w:t>
      </w:r>
      <w:proofErr w:type="spellStart"/>
      <w:r w:rsidRPr="004436E6">
        <w:rPr>
          <w:rFonts w:ascii="Times New Roman" w:hAnsi="Times New Roman"/>
          <w:i/>
          <w:sz w:val="24"/>
          <w:szCs w:val="24"/>
        </w:rPr>
        <w:t>Mötv</w:t>
      </w:r>
      <w:proofErr w:type="spellEnd"/>
      <w:r w:rsidRPr="004436E6">
        <w:rPr>
          <w:rFonts w:ascii="Times New Roman" w:hAnsi="Times New Roman"/>
          <w:i/>
          <w:sz w:val="24"/>
          <w:szCs w:val="24"/>
        </w:rPr>
        <w:t>.)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szerinti költségvetési hiány külső finanszírozásának összegét   </w:t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</w:p>
    <w:p w:rsidR="004436E6" w:rsidRPr="004436E6" w:rsidRDefault="004436E6" w:rsidP="004436E6">
      <w:pPr>
        <w:widowControl w:val="0"/>
        <w:tabs>
          <w:tab w:val="right" w:pos="8222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ab/>
        <w:t>0 ezer forintban,</w:t>
      </w:r>
      <w:r w:rsidRPr="004436E6">
        <w:rPr>
          <w:rFonts w:ascii="Times New Roman" w:hAnsi="Times New Roman"/>
          <w:i/>
          <w:sz w:val="24"/>
          <w:szCs w:val="24"/>
        </w:rPr>
        <w:t xml:space="preserve"> azaz</w:t>
      </w:r>
    </w:p>
    <w:p w:rsidR="004436E6" w:rsidRPr="004436E6" w:rsidRDefault="004436E6" w:rsidP="004436E6">
      <w:pPr>
        <w:widowControl w:val="0"/>
        <w:tabs>
          <w:tab w:val="left" w:pos="5954"/>
          <w:tab w:val="right" w:pos="9356"/>
        </w:tabs>
        <w:spacing w:after="0" w:line="240" w:lineRule="auto"/>
        <w:ind w:left="1275"/>
        <w:jc w:val="both"/>
        <w:rPr>
          <w:i/>
        </w:rPr>
      </w:pPr>
      <w:proofErr w:type="gramStart"/>
      <w:r w:rsidRPr="004436E6">
        <w:rPr>
          <w:rFonts w:ascii="Times New Roman" w:hAnsi="Times New Roman"/>
          <w:i/>
          <w:sz w:val="24"/>
          <w:szCs w:val="24"/>
        </w:rPr>
        <w:t>nulla</w:t>
      </w:r>
      <w:proofErr w:type="gramEnd"/>
      <w:r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i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lastRenderedPageBreak/>
        <w:t>d) költségvetési kiadási előirányzatát</w:t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="004A6E25">
        <w:rPr>
          <w:rFonts w:ascii="Times New Roman" w:hAnsi="Times New Roman"/>
          <w:b/>
          <w:i/>
          <w:sz w:val="24"/>
          <w:szCs w:val="24"/>
        </w:rPr>
        <w:tab/>
        <w:t>35</w:t>
      </w:r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4A6E25">
        <w:rPr>
          <w:rFonts w:ascii="Times New Roman" w:hAnsi="Times New Roman"/>
          <w:b/>
          <w:i/>
          <w:sz w:val="24"/>
          <w:szCs w:val="24"/>
        </w:rPr>
        <w:t>512</w:t>
      </w:r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4A6E25">
        <w:rPr>
          <w:rFonts w:ascii="Times New Roman" w:hAnsi="Times New Roman"/>
          <w:b/>
          <w:i/>
          <w:sz w:val="24"/>
          <w:szCs w:val="24"/>
        </w:rPr>
        <w:t>089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ezer forintban</w:t>
      </w:r>
      <w:r w:rsidRPr="004436E6">
        <w:rPr>
          <w:rFonts w:ascii="Times New Roman" w:hAnsi="Times New Roman"/>
          <w:i/>
          <w:sz w:val="24"/>
          <w:szCs w:val="24"/>
        </w:rPr>
        <w:t>, azaz</w:t>
      </w:r>
    </w:p>
    <w:p w:rsidR="004436E6" w:rsidRPr="004436E6" w:rsidRDefault="007C249D" w:rsidP="004436E6">
      <w:pPr>
        <w:widowControl w:val="0"/>
        <w:spacing w:after="0" w:line="240" w:lineRule="auto"/>
        <w:ind w:left="1275" w:right="284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harmincöt</w:t>
      </w:r>
      <w:r w:rsidR="004436E6" w:rsidRPr="004436E6">
        <w:rPr>
          <w:rFonts w:ascii="Times New Roman" w:hAnsi="Times New Roman"/>
          <w:i/>
          <w:sz w:val="24"/>
          <w:szCs w:val="24"/>
        </w:rPr>
        <w:t>millió-</w:t>
      </w:r>
      <w:r w:rsidR="004A6E25">
        <w:rPr>
          <w:rFonts w:ascii="Times New Roman" w:hAnsi="Times New Roman"/>
          <w:i/>
          <w:sz w:val="24"/>
          <w:szCs w:val="24"/>
        </w:rPr>
        <w:t>öt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 w:rsidR="004A6E25">
        <w:rPr>
          <w:rFonts w:ascii="Times New Roman" w:hAnsi="Times New Roman"/>
          <w:i/>
          <w:sz w:val="24"/>
          <w:szCs w:val="24"/>
        </w:rPr>
        <w:t>tizenkettő</w:t>
      </w:r>
      <w:r w:rsidR="004436E6" w:rsidRPr="004436E6">
        <w:rPr>
          <w:rFonts w:ascii="Times New Roman" w:hAnsi="Times New Roman"/>
          <w:i/>
          <w:sz w:val="24"/>
          <w:szCs w:val="24"/>
        </w:rPr>
        <w:t>ezer-</w:t>
      </w:r>
      <w:r w:rsidR="00011C2B">
        <w:rPr>
          <w:rFonts w:ascii="Times New Roman" w:hAnsi="Times New Roman"/>
          <w:i/>
          <w:sz w:val="24"/>
          <w:szCs w:val="24"/>
        </w:rPr>
        <w:t>nyolcvan</w:t>
      </w:r>
      <w:r w:rsidR="004A6E25">
        <w:rPr>
          <w:rFonts w:ascii="Times New Roman" w:hAnsi="Times New Roman"/>
          <w:i/>
          <w:sz w:val="24"/>
          <w:szCs w:val="24"/>
        </w:rPr>
        <w:t>kilenc</w:t>
      </w:r>
      <w:proofErr w:type="gramEnd"/>
      <w:r w:rsidR="004436E6"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4436E6">
        <w:rPr>
          <w:rFonts w:ascii="Times New Roman" w:hAnsi="Times New Roman"/>
          <w:b/>
          <w:i/>
          <w:sz w:val="24"/>
          <w:szCs w:val="24"/>
        </w:rPr>
        <w:t>e</w:t>
      </w:r>
      <w:proofErr w:type="gramEnd"/>
      <w:r w:rsidRPr="004436E6">
        <w:rPr>
          <w:rFonts w:ascii="Times New Roman" w:hAnsi="Times New Roman"/>
          <w:b/>
          <w:i/>
          <w:sz w:val="24"/>
          <w:szCs w:val="24"/>
        </w:rPr>
        <w:t xml:space="preserve">) finanszírozási kiadások és bevételek az Áht. 6. § (7) bekezdés a) pont ad) alpontja szerinti: 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4436E6">
        <w:rPr>
          <w:rFonts w:ascii="Times New Roman" w:hAnsi="Times New Roman"/>
          <w:b/>
          <w:i/>
          <w:sz w:val="24"/>
          <w:szCs w:val="24"/>
        </w:rPr>
        <w:t>ea</w:t>
      </w:r>
      <w:proofErr w:type="spellEnd"/>
      <w:r w:rsidRPr="004436E6">
        <w:rPr>
          <w:rFonts w:ascii="Times New Roman" w:hAnsi="Times New Roman"/>
          <w:b/>
          <w:i/>
          <w:sz w:val="24"/>
          <w:szCs w:val="24"/>
        </w:rPr>
        <w:t xml:space="preserve">) az irányító szervi támogatás finanszírozási előirányzatát </w:t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="00AE06E8">
        <w:rPr>
          <w:rFonts w:ascii="Times New Roman" w:hAnsi="Times New Roman"/>
          <w:b/>
          <w:i/>
          <w:sz w:val="24"/>
          <w:szCs w:val="24"/>
        </w:rPr>
        <w:t>9</w:t>
      </w:r>
      <w:r w:rsidR="00C26D67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AE06E8">
        <w:rPr>
          <w:rFonts w:ascii="Times New Roman" w:hAnsi="Times New Roman"/>
          <w:b/>
          <w:i/>
          <w:sz w:val="24"/>
          <w:szCs w:val="24"/>
        </w:rPr>
        <w:t>653</w:t>
      </w:r>
      <w:r w:rsidR="00C26D67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AE06E8">
        <w:rPr>
          <w:rFonts w:ascii="Times New Roman" w:hAnsi="Times New Roman"/>
          <w:b/>
          <w:i/>
          <w:sz w:val="24"/>
          <w:szCs w:val="24"/>
        </w:rPr>
        <w:t>815</w:t>
      </w:r>
      <w:r w:rsidR="00C26D67"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C26D67" w:rsidRPr="004436E6">
        <w:rPr>
          <w:rFonts w:ascii="Times New Roman" w:hAnsi="Times New Roman"/>
          <w:i/>
          <w:sz w:val="24"/>
          <w:szCs w:val="24"/>
        </w:rPr>
        <w:t>azaz</w:t>
      </w:r>
    </w:p>
    <w:p w:rsidR="00C26D67" w:rsidRPr="004436E6" w:rsidRDefault="00C26D67" w:rsidP="00C26D67">
      <w:pPr>
        <w:widowControl w:val="0"/>
        <w:tabs>
          <w:tab w:val="right" w:pos="8220"/>
        </w:tabs>
        <w:spacing w:after="0" w:line="240" w:lineRule="auto"/>
        <w:ind w:left="1275" w:right="855"/>
        <w:rPr>
          <w:i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kilenc</w:t>
      </w:r>
      <w:r w:rsidRPr="004436E6">
        <w:rPr>
          <w:rFonts w:ascii="Times New Roman" w:hAnsi="Times New Roman"/>
          <w:i/>
          <w:sz w:val="24"/>
          <w:szCs w:val="24"/>
        </w:rPr>
        <w:t>millió-</w:t>
      </w:r>
      <w:r w:rsidR="00AE06E8">
        <w:rPr>
          <w:rFonts w:ascii="Times New Roman" w:hAnsi="Times New Roman"/>
          <w:i/>
          <w:sz w:val="24"/>
          <w:szCs w:val="24"/>
        </w:rPr>
        <w:t>hat</w:t>
      </w:r>
      <w:r w:rsidRPr="004436E6">
        <w:rPr>
          <w:rFonts w:ascii="Times New Roman" w:hAnsi="Times New Roman"/>
          <w:i/>
          <w:sz w:val="24"/>
          <w:szCs w:val="24"/>
        </w:rPr>
        <w:t>s</w:t>
      </w:r>
      <w:r>
        <w:rPr>
          <w:rFonts w:ascii="Times New Roman" w:hAnsi="Times New Roman"/>
          <w:i/>
          <w:sz w:val="24"/>
          <w:szCs w:val="24"/>
        </w:rPr>
        <w:t>záz</w:t>
      </w:r>
      <w:r w:rsidR="00AE06E8">
        <w:rPr>
          <w:rFonts w:ascii="Times New Roman" w:hAnsi="Times New Roman"/>
          <w:i/>
          <w:sz w:val="24"/>
          <w:szCs w:val="24"/>
        </w:rPr>
        <w:t>ötvenhárom</w:t>
      </w:r>
      <w:r w:rsidRPr="004436E6">
        <w:rPr>
          <w:rFonts w:ascii="Times New Roman" w:hAnsi="Times New Roman"/>
          <w:i/>
          <w:sz w:val="24"/>
          <w:szCs w:val="24"/>
        </w:rPr>
        <w:t>ezer-</w:t>
      </w:r>
      <w:r w:rsidR="00AE06E8">
        <w:rPr>
          <w:rFonts w:ascii="Times New Roman" w:hAnsi="Times New Roman"/>
          <w:i/>
          <w:sz w:val="24"/>
          <w:szCs w:val="24"/>
        </w:rPr>
        <w:t>nyolc</w:t>
      </w:r>
      <w:r w:rsidRPr="004436E6">
        <w:rPr>
          <w:rFonts w:ascii="Times New Roman" w:hAnsi="Times New Roman"/>
          <w:i/>
          <w:sz w:val="24"/>
          <w:szCs w:val="24"/>
        </w:rPr>
        <w:t>száz</w:t>
      </w:r>
      <w:r w:rsidR="00AE06E8">
        <w:rPr>
          <w:rFonts w:ascii="Times New Roman" w:hAnsi="Times New Roman"/>
          <w:i/>
          <w:sz w:val="24"/>
          <w:szCs w:val="24"/>
        </w:rPr>
        <w:t>tizenöt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</w:t>
      </w:r>
      <w:r w:rsidRPr="004436E6">
        <w:rPr>
          <w:rFonts w:ascii="Times New Roman" w:hAnsi="Times New Roman"/>
          <w:i/>
          <w:sz w:val="24"/>
          <w:szCs w:val="24"/>
        </w:rPr>
        <w:t>ezer forintban,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E06E8" w:rsidRPr="004436E6" w:rsidRDefault="004436E6" w:rsidP="00AE06E8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4436E6">
        <w:rPr>
          <w:rFonts w:ascii="Times New Roman" w:hAnsi="Times New Roman"/>
          <w:b/>
          <w:i/>
          <w:sz w:val="24"/>
          <w:szCs w:val="24"/>
        </w:rPr>
        <w:t>eb</w:t>
      </w:r>
      <w:proofErr w:type="gramEnd"/>
      <w:r w:rsidRPr="004436E6">
        <w:rPr>
          <w:rFonts w:ascii="Times New Roman" w:hAnsi="Times New Roman"/>
          <w:b/>
          <w:i/>
          <w:sz w:val="24"/>
          <w:szCs w:val="24"/>
        </w:rPr>
        <w:t>) az irányító szervi támogatás folyósításának</w:t>
      </w:r>
      <w:r w:rsidR="00C26D67">
        <w:rPr>
          <w:rFonts w:ascii="Times New Roman" w:hAnsi="Times New Roman"/>
          <w:b/>
          <w:i/>
          <w:sz w:val="24"/>
          <w:szCs w:val="24"/>
        </w:rPr>
        <w:t xml:space="preserve"> finanszírozási előirányzatát </w:t>
      </w:r>
      <w:r w:rsidR="00C26D67">
        <w:rPr>
          <w:rFonts w:ascii="Times New Roman" w:hAnsi="Times New Roman"/>
          <w:b/>
          <w:i/>
          <w:sz w:val="24"/>
          <w:szCs w:val="24"/>
        </w:rPr>
        <w:tab/>
      </w:r>
      <w:r w:rsidR="00AE06E8">
        <w:rPr>
          <w:rFonts w:ascii="Times New Roman" w:hAnsi="Times New Roman"/>
          <w:b/>
          <w:i/>
          <w:sz w:val="24"/>
          <w:szCs w:val="24"/>
        </w:rPr>
        <w:t>9</w:t>
      </w:r>
      <w:r w:rsidR="00AE06E8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AE06E8">
        <w:rPr>
          <w:rFonts w:ascii="Times New Roman" w:hAnsi="Times New Roman"/>
          <w:b/>
          <w:i/>
          <w:sz w:val="24"/>
          <w:szCs w:val="24"/>
        </w:rPr>
        <w:t>653</w:t>
      </w:r>
      <w:r w:rsidR="00AE06E8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AE06E8">
        <w:rPr>
          <w:rFonts w:ascii="Times New Roman" w:hAnsi="Times New Roman"/>
          <w:b/>
          <w:i/>
          <w:sz w:val="24"/>
          <w:szCs w:val="24"/>
        </w:rPr>
        <w:t>815</w:t>
      </w:r>
      <w:r w:rsidR="00AE06E8"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AE06E8" w:rsidRPr="004436E6">
        <w:rPr>
          <w:rFonts w:ascii="Times New Roman" w:hAnsi="Times New Roman"/>
          <w:i/>
          <w:sz w:val="24"/>
          <w:szCs w:val="24"/>
        </w:rPr>
        <w:t>azaz</w:t>
      </w:r>
    </w:p>
    <w:p w:rsidR="00011C2B" w:rsidRPr="004436E6" w:rsidRDefault="00AE06E8" w:rsidP="00AE06E8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i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kilenc</w:t>
      </w:r>
      <w:r w:rsidRPr="004436E6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hat</w:t>
      </w:r>
      <w:r w:rsidRPr="004436E6">
        <w:rPr>
          <w:rFonts w:ascii="Times New Roman" w:hAnsi="Times New Roman"/>
          <w:i/>
          <w:sz w:val="24"/>
          <w:szCs w:val="24"/>
        </w:rPr>
        <w:t>s</w:t>
      </w:r>
      <w:r>
        <w:rPr>
          <w:rFonts w:ascii="Times New Roman" w:hAnsi="Times New Roman"/>
          <w:i/>
          <w:sz w:val="24"/>
          <w:szCs w:val="24"/>
        </w:rPr>
        <w:t>zázötvenhárom</w:t>
      </w:r>
      <w:r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nyolc</w:t>
      </w:r>
      <w:r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tizenöt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</w:t>
      </w:r>
      <w:r w:rsidRPr="004436E6">
        <w:rPr>
          <w:rFonts w:ascii="Times New Roman" w:hAnsi="Times New Roman"/>
          <w:i/>
          <w:sz w:val="24"/>
          <w:szCs w:val="24"/>
        </w:rPr>
        <w:t>ezer forintban,</w:t>
      </w:r>
    </w:p>
    <w:p w:rsidR="004436E6" w:rsidRDefault="004436E6" w:rsidP="00311A39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50E86" w:rsidRPr="004436E6" w:rsidRDefault="00350E86" w:rsidP="00350E8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4436E6">
        <w:rPr>
          <w:rFonts w:ascii="Times New Roman" w:hAnsi="Times New Roman"/>
          <w:b/>
          <w:i/>
          <w:sz w:val="24"/>
          <w:szCs w:val="24"/>
        </w:rPr>
        <w:t>f</w:t>
      </w:r>
      <w:proofErr w:type="gramEnd"/>
      <w:r w:rsidRPr="004436E6">
        <w:rPr>
          <w:rFonts w:ascii="Times New Roman" w:hAnsi="Times New Roman"/>
          <w:b/>
          <w:i/>
          <w:sz w:val="24"/>
          <w:szCs w:val="24"/>
        </w:rPr>
        <w:t xml:space="preserve">) </w:t>
      </w:r>
      <w:r w:rsidRPr="007D4F7C">
        <w:rPr>
          <w:rFonts w:ascii="Times New Roman" w:hAnsi="Times New Roman"/>
          <w:b/>
          <w:i/>
          <w:sz w:val="24"/>
          <w:szCs w:val="24"/>
        </w:rPr>
        <w:t>államháztartáson belüli megelőlegezés</w:t>
      </w:r>
      <w:r>
        <w:rPr>
          <w:rFonts w:ascii="Times New Roman" w:hAnsi="Times New Roman"/>
          <w:b/>
          <w:i/>
          <w:sz w:val="24"/>
          <w:szCs w:val="24"/>
        </w:rPr>
        <w:t>ek</w:t>
      </w:r>
      <w:r w:rsidRPr="007D4F7C">
        <w:rPr>
          <w:rFonts w:ascii="Times New Roman" w:hAnsi="Times New Roman"/>
          <w:b/>
          <w:i/>
          <w:sz w:val="24"/>
          <w:szCs w:val="24"/>
        </w:rPr>
        <w:t xml:space="preserve"> előirányzatát</w:t>
      </w:r>
    </w:p>
    <w:p w:rsidR="00350E86" w:rsidRPr="004436E6" w:rsidRDefault="00350E86" w:rsidP="00350E8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 w:rsidR="00AE06E8">
        <w:rPr>
          <w:rFonts w:ascii="Times New Roman" w:hAnsi="Times New Roman"/>
          <w:b/>
          <w:i/>
          <w:sz w:val="24"/>
          <w:szCs w:val="24"/>
        </w:rPr>
        <w:t>1</w:t>
      </w:r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AE06E8">
        <w:rPr>
          <w:rFonts w:ascii="Times New Roman" w:hAnsi="Times New Roman"/>
          <w:b/>
          <w:i/>
          <w:sz w:val="24"/>
          <w:szCs w:val="24"/>
        </w:rPr>
        <w:t>111.712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Pr="004436E6">
        <w:rPr>
          <w:rFonts w:ascii="Times New Roman" w:hAnsi="Times New Roman"/>
          <w:i/>
          <w:sz w:val="24"/>
          <w:szCs w:val="24"/>
        </w:rPr>
        <w:t xml:space="preserve">azaz </w:t>
      </w:r>
    </w:p>
    <w:p w:rsidR="00350E86" w:rsidRPr="004436E6" w:rsidRDefault="00AE06E8" w:rsidP="00350E8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egymillió-egy</w:t>
      </w:r>
      <w:r w:rsidR="00350E86"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tizenegy</w:t>
      </w:r>
      <w:r w:rsidR="00350E86"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hét</w:t>
      </w:r>
      <w:r w:rsidR="00350E86"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tizenk</w:t>
      </w:r>
      <w:r w:rsidR="00311A39">
        <w:rPr>
          <w:rFonts w:ascii="Times New Roman" w:hAnsi="Times New Roman"/>
          <w:i/>
          <w:sz w:val="24"/>
          <w:szCs w:val="24"/>
        </w:rPr>
        <w:t>ettő</w:t>
      </w:r>
      <w:r w:rsidR="00350E86"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350E86" w:rsidRPr="004436E6" w:rsidRDefault="00350E8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350E8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g</w:t>
      </w:r>
      <w:proofErr w:type="gramEnd"/>
      <w:r w:rsidR="004436E6" w:rsidRPr="004436E6">
        <w:rPr>
          <w:rFonts w:ascii="Times New Roman" w:hAnsi="Times New Roman"/>
          <w:b/>
          <w:i/>
          <w:sz w:val="24"/>
          <w:szCs w:val="24"/>
        </w:rPr>
        <w:t>) államháztartáson belüli megelőlegezés visszafizetése előirányzatát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 </w:t>
      </w:r>
    </w:p>
    <w:p w:rsidR="004436E6" w:rsidRPr="004436E6" w:rsidRDefault="004A6E25" w:rsidP="004436E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  <w:t>1</w:t>
      </w:r>
      <w:r w:rsidR="00CD77D8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213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854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azaz </w:t>
      </w:r>
    </w:p>
    <w:p w:rsidR="004436E6" w:rsidRPr="004436E6" w:rsidRDefault="00CD77D8" w:rsidP="004436E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egymillió-</w:t>
      </w:r>
      <w:r w:rsidR="004A6E25">
        <w:rPr>
          <w:rFonts w:ascii="Times New Roman" w:hAnsi="Times New Roman"/>
          <w:i/>
          <w:sz w:val="24"/>
          <w:szCs w:val="24"/>
        </w:rPr>
        <w:t>kettőszáztizenhárom</w:t>
      </w:r>
      <w:r w:rsidR="004436E6" w:rsidRPr="004436E6">
        <w:rPr>
          <w:rFonts w:ascii="Times New Roman" w:hAnsi="Times New Roman"/>
          <w:i/>
          <w:sz w:val="24"/>
          <w:szCs w:val="24"/>
        </w:rPr>
        <w:t>ezer-</w:t>
      </w:r>
      <w:r w:rsidR="004A6E25">
        <w:rPr>
          <w:rFonts w:ascii="Times New Roman" w:hAnsi="Times New Roman"/>
          <w:i/>
          <w:sz w:val="24"/>
          <w:szCs w:val="24"/>
        </w:rPr>
        <w:t>nyolc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 w:rsidR="004A6E25">
        <w:rPr>
          <w:rFonts w:ascii="Times New Roman" w:hAnsi="Times New Roman"/>
          <w:i/>
          <w:sz w:val="24"/>
          <w:szCs w:val="24"/>
        </w:rPr>
        <w:t>ötvennégy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350E8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h</w:t>
      </w:r>
      <w:proofErr w:type="gramEnd"/>
      <w:r w:rsidR="004436E6" w:rsidRPr="004436E6">
        <w:rPr>
          <w:rFonts w:ascii="Times New Roman" w:hAnsi="Times New Roman"/>
          <w:b/>
          <w:i/>
          <w:sz w:val="24"/>
          <w:szCs w:val="24"/>
        </w:rPr>
        <w:t xml:space="preserve">) a bevételi előirányzatok </w:t>
      </w:r>
      <w:proofErr w:type="spellStart"/>
      <w:r w:rsidR="004436E6" w:rsidRPr="004436E6">
        <w:rPr>
          <w:rFonts w:ascii="Times New Roman" w:hAnsi="Times New Roman"/>
          <w:b/>
          <w:i/>
          <w:sz w:val="24"/>
          <w:szCs w:val="24"/>
        </w:rPr>
        <w:t>főösszegét</w:t>
      </w:r>
      <w:proofErr w:type="spellEnd"/>
      <w:r w:rsidR="004436E6" w:rsidRPr="004436E6">
        <w:rPr>
          <w:rFonts w:ascii="Times New Roman" w:hAnsi="Times New Roman"/>
          <w:b/>
          <w:i/>
          <w:sz w:val="24"/>
          <w:szCs w:val="24"/>
        </w:rPr>
        <w:tab/>
      </w:r>
      <w:r w:rsidR="00AE06E8">
        <w:rPr>
          <w:rFonts w:ascii="Times New Roman" w:hAnsi="Times New Roman"/>
          <w:b/>
          <w:i/>
          <w:sz w:val="24"/>
          <w:szCs w:val="24"/>
        </w:rPr>
        <w:t xml:space="preserve"> 46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AE06E8">
        <w:rPr>
          <w:rFonts w:ascii="Times New Roman" w:hAnsi="Times New Roman"/>
          <w:b/>
          <w:i/>
          <w:sz w:val="24"/>
          <w:szCs w:val="24"/>
        </w:rPr>
        <w:t>379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AE06E8">
        <w:rPr>
          <w:rFonts w:ascii="Times New Roman" w:hAnsi="Times New Roman"/>
          <w:b/>
          <w:i/>
          <w:sz w:val="24"/>
          <w:szCs w:val="24"/>
        </w:rPr>
        <w:t>758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 xml:space="preserve"> ezer forintban,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 azaz</w:t>
      </w:r>
    </w:p>
    <w:p w:rsidR="004436E6" w:rsidRPr="004436E6" w:rsidRDefault="00C26D67" w:rsidP="004436E6">
      <w:pPr>
        <w:widowControl w:val="0"/>
        <w:tabs>
          <w:tab w:val="left" w:pos="5670"/>
          <w:tab w:val="right" w:pos="8220"/>
        </w:tabs>
        <w:spacing w:after="0" w:line="240" w:lineRule="auto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negyven</w:t>
      </w:r>
      <w:r w:rsidR="00011C2B">
        <w:rPr>
          <w:rFonts w:ascii="Times New Roman" w:hAnsi="Times New Roman"/>
          <w:i/>
          <w:sz w:val="24"/>
          <w:szCs w:val="24"/>
        </w:rPr>
        <w:t>hat</w:t>
      </w:r>
      <w:r w:rsidR="004436E6" w:rsidRPr="004436E6">
        <w:rPr>
          <w:rFonts w:ascii="Times New Roman" w:hAnsi="Times New Roman"/>
          <w:i/>
          <w:sz w:val="24"/>
          <w:szCs w:val="24"/>
        </w:rPr>
        <w:t>millió-</w:t>
      </w:r>
      <w:r w:rsidR="00AE06E8">
        <w:rPr>
          <w:rFonts w:ascii="Times New Roman" w:hAnsi="Times New Roman"/>
          <w:i/>
          <w:sz w:val="24"/>
          <w:szCs w:val="24"/>
        </w:rPr>
        <w:t>háromszázhetven</w:t>
      </w:r>
      <w:r w:rsidR="00011C2B">
        <w:rPr>
          <w:rFonts w:ascii="Times New Roman" w:hAnsi="Times New Roman"/>
          <w:i/>
          <w:sz w:val="24"/>
          <w:szCs w:val="24"/>
        </w:rPr>
        <w:t>kilenc</w:t>
      </w:r>
      <w:r w:rsidR="004436E6" w:rsidRPr="004436E6">
        <w:rPr>
          <w:rFonts w:ascii="Times New Roman" w:hAnsi="Times New Roman"/>
          <w:i/>
          <w:sz w:val="24"/>
          <w:szCs w:val="24"/>
        </w:rPr>
        <w:t>ezer-</w:t>
      </w:r>
      <w:r w:rsidR="00011C2B">
        <w:rPr>
          <w:rFonts w:ascii="Times New Roman" w:hAnsi="Times New Roman"/>
          <w:i/>
          <w:sz w:val="24"/>
          <w:szCs w:val="24"/>
        </w:rPr>
        <w:t>h</w:t>
      </w:r>
      <w:r w:rsidR="00AE06E8">
        <w:rPr>
          <w:rFonts w:ascii="Times New Roman" w:hAnsi="Times New Roman"/>
          <w:i/>
          <w:sz w:val="24"/>
          <w:szCs w:val="24"/>
        </w:rPr>
        <w:t>ét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 w:rsidR="00AE06E8">
        <w:rPr>
          <w:rFonts w:ascii="Times New Roman" w:hAnsi="Times New Roman"/>
          <w:i/>
          <w:sz w:val="24"/>
          <w:szCs w:val="24"/>
        </w:rPr>
        <w:t>ötven</w:t>
      </w:r>
      <w:r w:rsidR="00011C2B">
        <w:rPr>
          <w:rFonts w:ascii="Times New Roman" w:hAnsi="Times New Roman"/>
          <w:i/>
          <w:sz w:val="24"/>
          <w:szCs w:val="24"/>
        </w:rPr>
        <w:t>nyolc</w:t>
      </w:r>
      <w:proofErr w:type="gramEnd"/>
      <w:r w:rsidR="004436E6" w:rsidRPr="004436E6">
        <w:rPr>
          <w:rFonts w:ascii="Times New Roman" w:hAnsi="Times New Roman"/>
          <w:i/>
          <w:sz w:val="24"/>
          <w:szCs w:val="24"/>
        </w:rPr>
        <w:t xml:space="preserve"> ezer forintban</w:t>
      </w:r>
    </w:p>
    <w:p w:rsidR="004436E6" w:rsidRPr="004436E6" w:rsidRDefault="004436E6" w:rsidP="004436E6">
      <w:pPr>
        <w:widowControl w:val="0"/>
        <w:tabs>
          <w:tab w:val="left" w:pos="5670"/>
          <w:tab w:val="right" w:pos="8220"/>
        </w:tabs>
        <w:spacing w:after="0" w:line="240" w:lineRule="auto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</w:p>
    <w:p w:rsidR="00AE06E8" w:rsidRPr="004436E6" w:rsidRDefault="00350E86" w:rsidP="00AE06E8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i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 xml:space="preserve">) a kiadási előirányzatok </w:t>
      </w:r>
      <w:proofErr w:type="spellStart"/>
      <w:proofErr w:type="gramStart"/>
      <w:r w:rsidR="004436E6" w:rsidRPr="004436E6">
        <w:rPr>
          <w:rFonts w:ascii="Times New Roman" w:hAnsi="Times New Roman"/>
          <w:b/>
          <w:i/>
          <w:sz w:val="24"/>
          <w:szCs w:val="24"/>
        </w:rPr>
        <w:t>főösszegét</w:t>
      </w:r>
      <w:proofErr w:type="spellEnd"/>
      <w:r w:rsidR="004436E6" w:rsidRPr="004436E6">
        <w:rPr>
          <w:rFonts w:ascii="Times New Roman" w:hAnsi="Times New Roman"/>
          <w:b/>
          <w:i/>
          <w:sz w:val="24"/>
          <w:szCs w:val="24"/>
        </w:rPr>
        <w:tab/>
        <w:t xml:space="preserve">   </w:t>
      </w:r>
      <w:r w:rsidR="00C26D6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AE06E8">
        <w:rPr>
          <w:rFonts w:ascii="Times New Roman" w:hAnsi="Times New Roman"/>
          <w:b/>
          <w:i/>
          <w:sz w:val="24"/>
          <w:szCs w:val="24"/>
        </w:rPr>
        <w:t>46</w:t>
      </w:r>
      <w:r w:rsidR="00AE06E8" w:rsidRPr="004436E6">
        <w:rPr>
          <w:rFonts w:ascii="Times New Roman" w:hAnsi="Times New Roman"/>
          <w:b/>
          <w:i/>
          <w:sz w:val="24"/>
          <w:szCs w:val="24"/>
        </w:rPr>
        <w:t>.</w:t>
      </w:r>
      <w:proofErr w:type="gramEnd"/>
      <w:r w:rsidR="00AE06E8">
        <w:rPr>
          <w:rFonts w:ascii="Times New Roman" w:hAnsi="Times New Roman"/>
          <w:b/>
          <w:i/>
          <w:sz w:val="24"/>
          <w:szCs w:val="24"/>
        </w:rPr>
        <w:t>379</w:t>
      </w:r>
      <w:r w:rsidR="00AE06E8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AE06E8">
        <w:rPr>
          <w:rFonts w:ascii="Times New Roman" w:hAnsi="Times New Roman"/>
          <w:b/>
          <w:i/>
          <w:sz w:val="24"/>
          <w:szCs w:val="24"/>
        </w:rPr>
        <w:t>758</w:t>
      </w:r>
      <w:r w:rsidR="00AE06E8" w:rsidRPr="004436E6">
        <w:rPr>
          <w:rFonts w:ascii="Times New Roman" w:hAnsi="Times New Roman"/>
          <w:b/>
          <w:i/>
          <w:sz w:val="24"/>
          <w:szCs w:val="24"/>
        </w:rPr>
        <w:t xml:space="preserve"> ezer forintban,</w:t>
      </w:r>
      <w:r w:rsidR="00AE06E8" w:rsidRPr="004436E6">
        <w:rPr>
          <w:rFonts w:ascii="Times New Roman" w:hAnsi="Times New Roman"/>
          <w:i/>
          <w:sz w:val="24"/>
          <w:szCs w:val="24"/>
        </w:rPr>
        <w:t xml:space="preserve"> azaz</w:t>
      </w:r>
    </w:p>
    <w:p w:rsidR="00AE06E8" w:rsidRPr="004436E6" w:rsidRDefault="00AE06E8" w:rsidP="00AE06E8">
      <w:pPr>
        <w:widowControl w:val="0"/>
        <w:tabs>
          <w:tab w:val="left" w:pos="5670"/>
          <w:tab w:val="right" w:pos="8220"/>
        </w:tabs>
        <w:spacing w:after="0" w:line="240" w:lineRule="auto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negyvenhat</w:t>
      </w:r>
      <w:r w:rsidRPr="004436E6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háromszázhetvenkilenc</w:t>
      </w:r>
      <w:r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hét</w:t>
      </w:r>
      <w:r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ötvennyolc</w:t>
      </w:r>
      <w:proofErr w:type="gramEnd"/>
      <w:r w:rsidRPr="004436E6">
        <w:rPr>
          <w:rFonts w:ascii="Times New Roman" w:hAnsi="Times New Roman"/>
          <w:i/>
          <w:sz w:val="24"/>
          <w:szCs w:val="24"/>
        </w:rPr>
        <w:t xml:space="preserve"> ezer forintban</w:t>
      </w:r>
    </w:p>
    <w:p w:rsidR="00705182" w:rsidRPr="00EC002E" w:rsidRDefault="004436E6" w:rsidP="00AE06E8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i/>
        </w:rPr>
      </w:pPr>
      <w:proofErr w:type="gramStart"/>
      <w:r w:rsidRPr="004436E6">
        <w:rPr>
          <w:rFonts w:ascii="Times New Roman" w:hAnsi="Times New Roman"/>
          <w:b/>
          <w:i/>
          <w:sz w:val="24"/>
          <w:szCs w:val="24"/>
        </w:rPr>
        <w:t>állapítja</w:t>
      </w:r>
      <w:proofErr w:type="gramEnd"/>
      <w:r w:rsidRPr="004436E6">
        <w:rPr>
          <w:rFonts w:ascii="Times New Roman" w:hAnsi="Times New Roman"/>
          <w:b/>
          <w:i/>
          <w:sz w:val="24"/>
          <w:szCs w:val="24"/>
        </w:rPr>
        <w:t xml:space="preserve"> meg.</w:t>
      </w:r>
      <w:r w:rsidR="00946AC5" w:rsidRPr="00644689">
        <w:rPr>
          <w:rFonts w:ascii="Times New Roman" w:hAnsi="Times New Roman"/>
          <w:i/>
          <w:sz w:val="24"/>
          <w:szCs w:val="24"/>
        </w:rPr>
        <w:t>”</w:t>
      </w:r>
    </w:p>
    <w:p w:rsidR="00E41993" w:rsidRPr="00B64A51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41993" w:rsidRPr="00B64A51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B4DB2" w:rsidRDefault="00FB4DB2" w:rsidP="00FB4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>2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782301" w:rsidRPr="00B64A51" w:rsidRDefault="00782301" w:rsidP="00FB4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4BF6" w:rsidRPr="00B64A51" w:rsidRDefault="00434BF6" w:rsidP="000E1DC2">
      <w:pPr>
        <w:widowControl w:val="0"/>
        <w:autoSpaceDE w:val="0"/>
        <w:autoSpaceDN w:val="0"/>
        <w:adjustRightInd w:val="0"/>
        <w:spacing w:after="0"/>
        <w:ind w:left="284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>. §</w:t>
      </w:r>
      <w:r w:rsidR="003F72A4" w:rsidRPr="00B64A51">
        <w:rPr>
          <w:rFonts w:ascii="Times New Roman" w:hAnsi="Times New Roman"/>
          <w:sz w:val="24"/>
          <w:szCs w:val="24"/>
        </w:rPr>
        <w:t xml:space="preserve">-a </w:t>
      </w:r>
      <w:r w:rsidRPr="00B64A51">
        <w:rPr>
          <w:rFonts w:ascii="Times New Roman" w:hAnsi="Times New Roman"/>
          <w:sz w:val="24"/>
          <w:szCs w:val="24"/>
        </w:rPr>
        <w:t>helyébe a következő rendelkezés lép:</w:t>
      </w:r>
    </w:p>
    <w:p w:rsidR="00B9388E" w:rsidRPr="00B64A51" w:rsidRDefault="00B9388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4BF6" w:rsidRDefault="00B9388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 xml:space="preserve">„2.§ </w:t>
      </w:r>
    </w:p>
    <w:p w:rsidR="00C4061E" w:rsidRPr="00B64A51" w:rsidRDefault="00C4061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4061E" w:rsidRPr="00C4061E" w:rsidRDefault="00C4061E" w:rsidP="000E1DC2">
      <w:pPr>
        <w:pStyle w:val="Listaszerbekezds"/>
        <w:widowControl w:val="0"/>
        <w:numPr>
          <w:ilvl w:val="0"/>
          <w:numId w:val="3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4061E">
        <w:rPr>
          <w:rFonts w:ascii="Times New Roman" w:hAnsi="Times New Roman"/>
          <w:sz w:val="24"/>
          <w:szCs w:val="24"/>
          <w:lang w:val="x-none"/>
        </w:rPr>
        <w:t>Az 1. §</w:t>
      </w:r>
      <w:r w:rsidRPr="00C4061E">
        <w:rPr>
          <w:rFonts w:ascii="Times New Roman" w:hAnsi="Times New Roman"/>
          <w:sz w:val="24"/>
          <w:szCs w:val="24"/>
        </w:rPr>
        <w:t xml:space="preserve"> (2) bekezdésében</w:t>
      </w:r>
      <w:r w:rsidRPr="00C4061E">
        <w:rPr>
          <w:rFonts w:ascii="Times New Roman" w:hAnsi="Times New Roman"/>
          <w:sz w:val="24"/>
          <w:szCs w:val="24"/>
          <w:lang w:val="x-none"/>
        </w:rPr>
        <w:t xml:space="preserve"> megállapított </w:t>
      </w:r>
      <w:r w:rsidRPr="00C4061E">
        <w:rPr>
          <w:rFonts w:ascii="Times New Roman" w:hAnsi="Times New Roman"/>
          <w:sz w:val="24"/>
          <w:szCs w:val="24"/>
        </w:rPr>
        <w:t xml:space="preserve">kiemelt </w:t>
      </w:r>
      <w:r w:rsidRPr="00C4061E">
        <w:rPr>
          <w:rFonts w:ascii="Times New Roman" w:hAnsi="Times New Roman"/>
          <w:sz w:val="24"/>
          <w:szCs w:val="24"/>
          <w:lang w:val="x-none"/>
        </w:rPr>
        <w:t xml:space="preserve">előirányzatok a Magyarország 2023. évi központi költségvetéséről szóló </w:t>
      </w:r>
      <w:r w:rsidRPr="00C4061E">
        <w:rPr>
          <w:rFonts w:ascii="Times New Roman" w:hAnsi="Times New Roman"/>
          <w:sz w:val="24"/>
          <w:szCs w:val="24"/>
        </w:rPr>
        <w:t xml:space="preserve">2022. évi XXV. </w:t>
      </w:r>
      <w:r w:rsidRPr="00C4061E">
        <w:rPr>
          <w:rFonts w:ascii="Times New Roman" w:hAnsi="Times New Roman"/>
          <w:sz w:val="24"/>
          <w:szCs w:val="24"/>
          <w:lang w:val="x-none"/>
        </w:rPr>
        <w:t>törvény</w:t>
      </w:r>
      <w:r w:rsidRPr="00C4061E">
        <w:rPr>
          <w:rFonts w:ascii="Times New Roman" w:hAnsi="Times New Roman"/>
          <w:sz w:val="24"/>
          <w:szCs w:val="24"/>
        </w:rPr>
        <w:t xml:space="preserve"> </w:t>
      </w:r>
      <w:r w:rsidRPr="00C4061E">
        <w:rPr>
          <w:rFonts w:ascii="Times New Roman" w:hAnsi="Times New Roman"/>
          <w:sz w:val="24"/>
          <w:szCs w:val="24"/>
          <w:lang w:val="x-none"/>
        </w:rPr>
        <w:t>(továbbiakban</w:t>
      </w:r>
      <w:r w:rsidRPr="00C4061E">
        <w:rPr>
          <w:rFonts w:ascii="Times New Roman" w:hAnsi="Times New Roman"/>
          <w:sz w:val="24"/>
          <w:szCs w:val="24"/>
        </w:rPr>
        <w:t>: költségvetési törvény</w:t>
      </w:r>
      <w:r w:rsidRPr="00C4061E">
        <w:rPr>
          <w:rFonts w:ascii="Times New Roman" w:hAnsi="Times New Roman"/>
          <w:sz w:val="24"/>
          <w:szCs w:val="24"/>
          <w:lang w:val="x-none"/>
        </w:rPr>
        <w:t>)</w:t>
      </w:r>
      <w:r w:rsidRPr="00C4061E">
        <w:rPr>
          <w:rFonts w:ascii="Times New Roman" w:hAnsi="Times New Roman"/>
          <w:sz w:val="24"/>
          <w:szCs w:val="24"/>
        </w:rPr>
        <w:t xml:space="preserve"> 2. számú mellékletében</w:t>
      </w:r>
      <w:r w:rsidRPr="00C4061E">
        <w:rPr>
          <w:rFonts w:ascii="Times New Roman" w:hAnsi="Times New Roman"/>
          <w:sz w:val="24"/>
          <w:szCs w:val="24"/>
          <w:lang w:val="x-none"/>
        </w:rPr>
        <w:t xml:space="preserve"> megállapított</w:t>
      </w:r>
      <w:r w:rsidRPr="00C4061E">
        <w:rPr>
          <w:rFonts w:ascii="Times New Roman" w:hAnsi="Times New Roman"/>
          <w:sz w:val="24"/>
          <w:szCs w:val="24"/>
        </w:rPr>
        <w:t>,</w:t>
      </w:r>
      <w:r w:rsidRPr="00C4061E">
        <w:rPr>
          <w:rFonts w:ascii="Times New Roman" w:hAnsi="Times New Roman"/>
          <w:sz w:val="24"/>
          <w:szCs w:val="24"/>
          <w:lang w:val="x-none"/>
        </w:rPr>
        <w:t xml:space="preserve"> felhasználási kötöttséggel járó állami támogatásokat az alábbiak szerint tartalmazzák:</w:t>
      </w:r>
    </w:p>
    <w:p w:rsidR="00C4061E" w:rsidRPr="00A01DAA" w:rsidRDefault="00C4061E" w:rsidP="00C4061E">
      <w:pPr>
        <w:widowControl w:val="0"/>
        <w:tabs>
          <w:tab w:val="left" w:pos="1845"/>
          <w:tab w:val="left" w:pos="4320"/>
        </w:tabs>
        <w:spacing w:after="0" w:line="240" w:lineRule="auto"/>
        <w:jc w:val="both"/>
      </w:pPr>
    </w:p>
    <w:p w:rsidR="00C4061E" w:rsidRPr="00A01DAA" w:rsidRDefault="00402C5F" w:rsidP="00402C5F">
      <w:pPr>
        <w:widowControl w:val="0"/>
        <w:tabs>
          <w:tab w:val="left" w:pos="1418"/>
          <w:tab w:val="right" w:pos="9072"/>
        </w:tabs>
        <w:spacing w:after="0" w:line="240" w:lineRule="auto"/>
        <w:ind w:left="1559" w:right="91" w:hanging="42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) </w:t>
      </w:r>
      <w:r>
        <w:rPr>
          <w:rFonts w:ascii="Times New Roman" w:hAnsi="Times New Roman"/>
          <w:i/>
          <w:sz w:val="24"/>
          <w:szCs w:val="24"/>
        </w:rPr>
        <w:tab/>
      </w:r>
      <w:r w:rsidR="00C4061E" w:rsidRPr="00A01DAA">
        <w:rPr>
          <w:rFonts w:ascii="Times New Roman" w:hAnsi="Times New Roman"/>
          <w:i/>
          <w:sz w:val="24"/>
          <w:szCs w:val="24"/>
        </w:rPr>
        <w:t xml:space="preserve">Települési önkormányzatok egyes köznevelési </w:t>
      </w:r>
    </w:p>
    <w:p w:rsidR="00C4061E" w:rsidRDefault="00402C5F" w:rsidP="00C4061E">
      <w:pPr>
        <w:widowControl w:val="0"/>
        <w:tabs>
          <w:tab w:val="right" w:pos="9072"/>
        </w:tabs>
        <w:spacing w:after="0" w:line="240" w:lineRule="auto"/>
        <w:ind w:left="1843" w:right="91" w:hanging="42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feladatainak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támogatása</w:t>
      </w:r>
      <w:r>
        <w:rPr>
          <w:rFonts w:ascii="Times New Roman" w:hAnsi="Times New Roman"/>
          <w:i/>
          <w:sz w:val="24"/>
          <w:szCs w:val="24"/>
        </w:rPr>
        <w:tab/>
      </w:r>
      <w:r w:rsidR="00F8721D">
        <w:rPr>
          <w:rFonts w:ascii="Times New Roman" w:hAnsi="Times New Roman"/>
          <w:i/>
          <w:sz w:val="24"/>
          <w:szCs w:val="24"/>
        </w:rPr>
        <w:t>782</w:t>
      </w:r>
      <w:r w:rsidR="00C4061E" w:rsidRPr="00A01DAA">
        <w:rPr>
          <w:rFonts w:ascii="Times New Roman" w:hAnsi="Times New Roman"/>
          <w:i/>
          <w:sz w:val="24"/>
          <w:szCs w:val="24"/>
        </w:rPr>
        <w:t>.</w:t>
      </w:r>
      <w:r w:rsidR="00F8721D">
        <w:rPr>
          <w:rFonts w:ascii="Times New Roman" w:hAnsi="Times New Roman"/>
          <w:i/>
          <w:sz w:val="24"/>
          <w:szCs w:val="24"/>
        </w:rPr>
        <w:t>440</w:t>
      </w:r>
      <w:r w:rsidR="00C4061E" w:rsidRPr="00A01DAA">
        <w:rPr>
          <w:rFonts w:ascii="Times New Roman" w:hAnsi="Times New Roman"/>
          <w:i/>
          <w:sz w:val="24"/>
          <w:szCs w:val="24"/>
        </w:rPr>
        <w:t>.</w:t>
      </w:r>
      <w:r w:rsidR="00F8721D">
        <w:rPr>
          <w:rFonts w:ascii="Times New Roman" w:hAnsi="Times New Roman"/>
          <w:i/>
          <w:sz w:val="24"/>
          <w:szCs w:val="24"/>
        </w:rPr>
        <w:t>432</w:t>
      </w:r>
      <w:r w:rsidR="00C4061E" w:rsidRPr="00A01DAA">
        <w:rPr>
          <w:rFonts w:ascii="Times New Roman" w:hAnsi="Times New Roman"/>
          <w:i/>
          <w:sz w:val="24"/>
          <w:szCs w:val="24"/>
        </w:rPr>
        <w:t xml:space="preserve"> Ft,</w:t>
      </w:r>
    </w:p>
    <w:p w:rsidR="00411A94" w:rsidRPr="00A01DAA" w:rsidRDefault="00411A94" w:rsidP="00C4061E">
      <w:pPr>
        <w:widowControl w:val="0"/>
        <w:tabs>
          <w:tab w:val="right" w:pos="9072"/>
        </w:tabs>
        <w:spacing w:after="0" w:line="240" w:lineRule="auto"/>
        <w:ind w:left="1843" w:right="91" w:hanging="425"/>
        <w:jc w:val="both"/>
        <w:rPr>
          <w:rFonts w:ascii="Times New Roman" w:hAnsi="Times New Roman"/>
          <w:i/>
          <w:sz w:val="24"/>
          <w:szCs w:val="24"/>
        </w:rPr>
      </w:pPr>
    </w:p>
    <w:p w:rsidR="00C4061E" w:rsidRPr="00A01DAA" w:rsidRDefault="00C4061E" w:rsidP="00C4061E">
      <w:pPr>
        <w:pStyle w:val="Listaszerbekezds"/>
        <w:widowControl w:val="0"/>
        <w:numPr>
          <w:ilvl w:val="0"/>
          <w:numId w:val="30"/>
        </w:numPr>
        <w:tabs>
          <w:tab w:val="right" w:pos="1134"/>
          <w:tab w:val="left" w:pos="1276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 xml:space="preserve">Települési önkormányzatok egyes szociális és </w:t>
      </w:r>
    </w:p>
    <w:p w:rsidR="00C4061E" w:rsidRPr="00A01DAA" w:rsidRDefault="00C4061E" w:rsidP="00402C5F">
      <w:pPr>
        <w:widowControl w:val="0"/>
        <w:tabs>
          <w:tab w:val="right" w:pos="1134"/>
          <w:tab w:val="left" w:pos="1418"/>
          <w:tab w:val="right" w:pos="9315"/>
        </w:tabs>
        <w:spacing w:after="0" w:line="240" w:lineRule="auto"/>
        <w:ind w:left="1418" w:right="91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01DAA">
        <w:rPr>
          <w:rFonts w:ascii="Times New Roman" w:hAnsi="Times New Roman"/>
          <w:i/>
          <w:sz w:val="24"/>
          <w:szCs w:val="24"/>
        </w:rPr>
        <w:t>gyermekjó</w:t>
      </w:r>
      <w:r w:rsidR="00F8721D">
        <w:rPr>
          <w:rFonts w:ascii="Times New Roman" w:hAnsi="Times New Roman"/>
          <w:i/>
          <w:sz w:val="24"/>
          <w:szCs w:val="24"/>
        </w:rPr>
        <w:t>léti</w:t>
      </w:r>
      <w:proofErr w:type="gramEnd"/>
      <w:r w:rsidR="00F8721D">
        <w:rPr>
          <w:rFonts w:ascii="Times New Roman" w:hAnsi="Times New Roman"/>
          <w:i/>
          <w:sz w:val="24"/>
          <w:szCs w:val="24"/>
        </w:rPr>
        <w:t xml:space="preserve"> feladatainak támogatása</w:t>
      </w:r>
      <w:r w:rsidR="00F8721D">
        <w:rPr>
          <w:rFonts w:ascii="Times New Roman" w:hAnsi="Times New Roman"/>
          <w:i/>
          <w:sz w:val="24"/>
          <w:szCs w:val="24"/>
        </w:rPr>
        <w:tab/>
        <w:t>1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F8721D">
        <w:rPr>
          <w:rFonts w:ascii="Times New Roman" w:hAnsi="Times New Roman"/>
          <w:i/>
          <w:sz w:val="24"/>
          <w:szCs w:val="24"/>
        </w:rPr>
        <w:t>166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F8721D">
        <w:rPr>
          <w:rFonts w:ascii="Times New Roman" w:hAnsi="Times New Roman"/>
          <w:i/>
          <w:sz w:val="24"/>
          <w:szCs w:val="24"/>
        </w:rPr>
        <w:t>394</w:t>
      </w:r>
      <w:r w:rsidR="001759FD">
        <w:rPr>
          <w:rFonts w:ascii="Times New Roman" w:hAnsi="Times New Roman"/>
          <w:i/>
          <w:sz w:val="24"/>
          <w:szCs w:val="24"/>
        </w:rPr>
        <w:t>.</w:t>
      </w:r>
      <w:r w:rsidR="00F8721D">
        <w:rPr>
          <w:rFonts w:ascii="Times New Roman" w:hAnsi="Times New Roman"/>
          <w:i/>
          <w:sz w:val="24"/>
          <w:szCs w:val="24"/>
        </w:rPr>
        <w:t>873</w:t>
      </w:r>
      <w:r w:rsidRPr="00A01DAA">
        <w:rPr>
          <w:rFonts w:ascii="Times New Roman" w:hAnsi="Times New Roman"/>
          <w:i/>
          <w:sz w:val="24"/>
          <w:szCs w:val="24"/>
        </w:rPr>
        <w:t xml:space="preserve"> Ft,</w:t>
      </w:r>
    </w:p>
    <w:p w:rsidR="00C4061E" w:rsidRPr="00A01DAA" w:rsidRDefault="00C4061E" w:rsidP="00C4061E">
      <w:pPr>
        <w:widowControl w:val="0"/>
        <w:tabs>
          <w:tab w:val="right" w:pos="1134"/>
          <w:tab w:val="left" w:pos="1418"/>
          <w:tab w:val="right" w:pos="9072"/>
        </w:tabs>
        <w:spacing w:after="0" w:line="240" w:lineRule="auto"/>
        <w:ind w:right="91"/>
        <w:jc w:val="both"/>
        <w:rPr>
          <w:rFonts w:ascii="Times New Roman" w:hAnsi="Times New Roman"/>
          <w:i/>
          <w:sz w:val="24"/>
          <w:szCs w:val="24"/>
        </w:rPr>
      </w:pPr>
    </w:p>
    <w:p w:rsidR="00C4061E" w:rsidRPr="00A01DAA" w:rsidRDefault="00C4061E" w:rsidP="00C4061E">
      <w:pPr>
        <w:pStyle w:val="Listaszerbekezds"/>
        <w:widowControl w:val="0"/>
        <w:numPr>
          <w:ilvl w:val="0"/>
          <w:numId w:val="29"/>
        </w:numPr>
        <w:tabs>
          <w:tab w:val="right" w:pos="1134"/>
          <w:tab w:val="left" w:pos="1276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lastRenderedPageBreak/>
        <w:t xml:space="preserve">Települési önkormányzatok gyermekétkeztetési </w:t>
      </w:r>
    </w:p>
    <w:p w:rsidR="00C4061E" w:rsidRPr="00A01DAA" w:rsidRDefault="00C4061E" w:rsidP="00402C5F">
      <w:pPr>
        <w:pStyle w:val="Listaszerbekezds"/>
        <w:widowControl w:val="0"/>
        <w:tabs>
          <w:tab w:val="left" w:pos="1418"/>
          <w:tab w:val="right" w:pos="9072"/>
        </w:tabs>
        <w:spacing w:after="0" w:line="240" w:lineRule="auto"/>
        <w:ind w:left="1418" w:right="91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01DAA">
        <w:rPr>
          <w:rFonts w:ascii="Times New Roman" w:hAnsi="Times New Roman"/>
          <w:i/>
          <w:sz w:val="24"/>
          <w:szCs w:val="24"/>
        </w:rPr>
        <w:t>feladata</w:t>
      </w:r>
      <w:r w:rsidR="00402C5F">
        <w:rPr>
          <w:rFonts w:ascii="Times New Roman" w:hAnsi="Times New Roman"/>
          <w:i/>
          <w:sz w:val="24"/>
          <w:szCs w:val="24"/>
        </w:rPr>
        <w:t>inak</w:t>
      </w:r>
      <w:proofErr w:type="gramEnd"/>
      <w:r w:rsidR="00402C5F">
        <w:rPr>
          <w:rFonts w:ascii="Times New Roman" w:hAnsi="Times New Roman"/>
          <w:i/>
          <w:sz w:val="24"/>
          <w:szCs w:val="24"/>
        </w:rPr>
        <w:t xml:space="preserve"> támogatása</w:t>
      </w:r>
      <w:r w:rsidR="00402C5F">
        <w:rPr>
          <w:rFonts w:ascii="Times New Roman" w:hAnsi="Times New Roman"/>
          <w:i/>
          <w:sz w:val="24"/>
          <w:szCs w:val="24"/>
        </w:rPr>
        <w:tab/>
      </w:r>
      <w:r w:rsidR="00F8721D">
        <w:rPr>
          <w:rFonts w:ascii="Times New Roman" w:hAnsi="Times New Roman"/>
          <w:i/>
          <w:sz w:val="24"/>
          <w:szCs w:val="24"/>
        </w:rPr>
        <w:t>269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F8721D">
        <w:rPr>
          <w:rFonts w:ascii="Times New Roman" w:hAnsi="Times New Roman"/>
          <w:i/>
          <w:sz w:val="24"/>
          <w:szCs w:val="24"/>
        </w:rPr>
        <w:t>802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F8721D">
        <w:rPr>
          <w:rFonts w:ascii="Times New Roman" w:hAnsi="Times New Roman"/>
          <w:i/>
          <w:sz w:val="24"/>
          <w:szCs w:val="24"/>
        </w:rPr>
        <w:t>365</w:t>
      </w:r>
      <w:r w:rsidRPr="00A01DAA">
        <w:rPr>
          <w:rFonts w:ascii="Times New Roman" w:hAnsi="Times New Roman"/>
          <w:i/>
          <w:sz w:val="24"/>
          <w:szCs w:val="24"/>
        </w:rPr>
        <w:t xml:space="preserve"> Ft,</w:t>
      </w:r>
    </w:p>
    <w:p w:rsidR="00C4061E" w:rsidRPr="00A01DAA" w:rsidRDefault="00C4061E" w:rsidP="00C4061E">
      <w:pPr>
        <w:pStyle w:val="Listaszerbekezds"/>
        <w:widowControl w:val="0"/>
        <w:tabs>
          <w:tab w:val="right" w:pos="1134"/>
          <w:tab w:val="left" w:pos="1276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</w:p>
    <w:p w:rsidR="00C4061E" w:rsidRPr="00A01DAA" w:rsidRDefault="00C4061E" w:rsidP="00C4061E">
      <w:pPr>
        <w:pStyle w:val="Listaszerbekezds"/>
        <w:widowControl w:val="0"/>
        <w:numPr>
          <w:ilvl w:val="0"/>
          <w:numId w:val="29"/>
        </w:numPr>
        <w:tabs>
          <w:tab w:val="right" w:pos="1134"/>
          <w:tab w:val="left" w:pos="1418"/>
          <w:tab w:val="right" w:pos="9072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 xml:space="preserve">Települési önkormányzatok kulturális </w:t>
      </w:r>
    </w:p>
    <w:p w:rsidR="00C4061E" w:rsidRPr="00A01DAA" w:rsidRDefault="00B47E5D" w:rsidP="00402C5F">
      <w:pPr>
        <w:pStyle w:val="Listaszerbekezds"/>
        <w:widowControl w:val="0"/>
        <w:tabs>
          <w:tab w:val="left" w:pos="1560"/>
          <w:tab w:val="right" w:pos="9214"/>
        </w:tabs>
        <w:spacing w:after="0" w:line="240" w:lineRule="auto"/>
        <w:ind w:left="1560" w:right="91" w:hanging="142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feladatainak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támogatása</w:t>
      </w:r>
      <w:r>
        <w:rPr>
          <w:rFonts w:ascii="Times New Roman" w:hAnsi="Times New Roman"/>
          <w:i/>
          <w:sz w:val="24"/>
          <w:szCs w:val="24"/>
        </w:rPr>
        <w:tab/>
        <w:t>55</w:t>
      </w:r>
      <w:r w:rsidR="00C4061E" w:rsidRPr="00A01DAA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908</w:t>
      </w:r>
      <w:r w:rsidR="00C4061E" w:rsidRPr="00A01DAA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592</w:t>
      </w:r>
      <w:r w:rsidR="00C4061E" w:rsidRPr="00A01DAA">
        <w:rPr>
          <w:rFonts w:ascii="Times New Roman" w:hAnsi="Times New Roman"/>
          <w:i/>
          <w:sz w:val="24"/>
          <w:szCs w:val="24"/>
        </w:rPr>
        <w:t xml:space="preserve"> Ft.</w:t>
      </w:r>
    </w:p>
    <w:p w:rsidR="00C4061E" w:rsidRDefault="00C4061E" w:rsidP="00C4061E">
      <w:pPr>
        <w:widowControl w:val="0"/>
        <w:tabs>
          <w:tab w:val="left" w:pos="855"/>
          <w:tab w:val="right" w:pos="92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061E" w:rsidRPr="00A01DAA" w:rsidRDefault="00C4061E" w:rsidP="00C4061E">
      <w:pPr>
        <w:widowControl w:val="0"/>
        <w:tabs>
          <w:tab w:val="left" w:pos="855"/>
          <w:tab w:val="right" w:pos="92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5CF7" w:rsidRPr="00C4061E" w:rsidRDefault="00C4061E" w:rsidP="000E1DC2">
      <w:pPr>
        <w:widowControl w:val="0"/>
        <w:tabs>
          <w:tab w:val="left" w:pos="855"/>
        </w:tabs>
        <w:spacing w:after="0" w:line="240" w:lineRule="auto"/>
        <w:ind w:left="426" w:hanging="420"/>
        <w:jc w:val="both"/>
      </w:pPr>
      <w:r w:rsidRPr="00A01DAA">
        <w:rPr>
          <w:rFonts w:ascii="Times New Roman" w:hAnsi="Times New Roman"/>
          <w:sz w:val="24"/>
          <w:szCs w:val="24"/>
        </w:rPr>
        <w:t xml:space="preserve">(2) </w:t>
      </w:r>
      <w:r w:rsidRPr="00A01DAA">
        <w:rPr>
          <w:rFonts w:ascii="Times New Roman" w:hAnsi="Times New Roman"/>
          <w:sz w:val="24"/>
          <w:szCs w:val="24"/>
        </w:rPr>
        <w:tab/>
        <w:t xml:space="preserve">A központi költségvetésből származó támogatások kizárólag a költségvetési törvény 2. számú mellékletében szabályozott módon </w:t>
      </w:r>
      <w:r>
        <w:rPr>
          <w:rFonts w:ascii="Times New Roman" w:hAnsi="Times New Roman"/>
          <w:sz w:val="24"/>
          <w:szCs w:val="24"/>
        </w:rPr>
        <w:t>használhatók fel.”</w:t>
      </w:r>
    </w:p>
    <w:p w:rsidR="003F72A4" w:rsidRPr="00B64A51" w:rsidRDefault="003F72A4" w:rsidP="00B15CF7">
      <w:pPr>
        <w:widowControl w:val="0"/>
        <w:tabs>
          <w:tab w:val="left" w:pos="1845"/>
          <w:tab w:val="right" w:pos="7515"/>
          <w:tab w:val="right" w:pos="9210"/>
        </w:tabs>
        <w:spacing w:after="0"/>
        <w:ind w:left="1845" w:right="1980" w:hanging="569"/>
        <w:jc w:val="both"/>
        <w:rPr>
          <w:rFonts w:ascii="Times New Roman" w:hAnsi="Times New Roman"/>
          <w:i/>
          <w:sz w:val="24"/>
          <w:szCs w:val="24"/>
        </w:rPr>
      </w:pPr>
    </w:p>
    <w:p w:rsidR="003F72A4" w:rsidRPr="00B64A51" w:rsidRDefault="003F72A4" w:rsidP="00B15CF7">
      <w:pPr>
        <w:widowControl w:val="0"/>
        <w:tabs>
          <w:tab w:val="left" w:pos="1845"/>
          <w:tab w:val="right" w:pos="7515"/>
          <w:tab w:val="right" w:pos="9210"/>
        </w:tabs>
        <w:spacing w:after="0"/>
        <w:ind w:left="1845" w:right="1980" w:hanging="569"/>
        <w:jc w:val="both"/>
        <w:rPr>
          <w:rFonts w:ascii="Times New Roman" w:hAnsi="Times New Roman"/>
          <w:i/>
          <w:sz w:val="24"/>
          <w:szCs w:val="24"/>
        </w:rPr>
      </w:pPr>
    </w:p>
    <w:p w:rsidR="00DB5439" w:rsidRPr="00B64A51" w:rsidRDefault="00DB5439" w:rsidP="00DB5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>3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D343F9" w:rsidRPr="00B64A51" w:rsidRDefault="00D343F9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84A2C" w:rsidRPr="00B64A51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6. § (2) </w:t>
      </w:r>
      <w:r w:rsidR="00B9388E" w:rsidRPr="00B64A51">
        <w:rPr>
          <w:rFonts w:ascii="Times New Roman" w:hAnsi="Times New Roman"/>
          <w:sz w:val="24"/>
          <w:szCs w:val="24"/>
        </w:rPr>
        <w:t xml:space="preserve">és (3) </w:t>
      </w:r>
      <w:r w:rsidRPr="00B64A51">
        <w:rPr>
          <w:rFonts w:ascii="Times New Roman" w:hAnsi="Times New Roman"/>
          <w:sz w:val="24"/>
          <w:szCs w:val="24"/>
          <w:lang w:val="x-none"/>
        </w:rPr>
        <w:t>bekezdés</w:t>
      </w:r>
      <w:r w:rsidR="00946AC5" w:rsidRPr="00B64A51">
        <w:rPr>
          <w:rFonts w:ascii="Times New Roman" w:hAnsi="Times New Roman"/>
          <w:sz w:val="24"/>
          <w:szCs w:val="24"/>
        </w:rPr>
        <w:t>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64A51">
        <w:rPr>
          <w:rFonts w:ascii="Times New Roman" w:hAnsi="Times New Roman"/>
          <w:sz w:val="24"/>
          <w:szCs w:val="24"/>
        </w:rPr>
        <w:t>helyébe a következő rendelkezés</w:t>
      </w:r>
      <w:r w:rsidR="00B9388E" w:rsidRPr="00B64A51">
        <w:rPr>
          <w:rFonts w:ascii="Times New Roman" w:hAnsi="Times New Roman"/>
          <w:sz w:val="24"/>
          <w:szCs w:val="24"/>
        </w:rPr>
        <w:t xml:space="preserve">ek </w:t>
      </w:r>
      <w:r w:rsidRPr="00B64A51">
        <w:rPr>
          <w:rFonts w:ascii="Times New Roman" w:hAnsi="Times New Roman"/>
          <w:sz w:val="24"/>
          <w:szCs w:val="24"/>
        </w:rPr>
        <w:t>lép</w:t>
      </w:r>
      <w:r w:rsidR="00B9388E" w:rsidRPr="00B64A51">
        <w:rPr>
          <w:rFonts w:ascii="Times New Roman" w:hAnsi="Times New Roman"/>
          <w:sz w:val="24"/>
          <w:szCs w:val="24"/>
        </w:rPr>
        <w:t>nek</w:t>
      </w:r>
      <w:r w:rsidRPr="00B64A51">
        <w:rPr>
          <w:rFonts w:ascii="Times New Roman" w:hAnsi="Times New Roman"/>
          <w:sz w:val="24"/>
          <w:szCs w:val="24"/>
          <w:lang w:val="x-none"/>
        </w:rPr>
        <w:t>:</w:t>
      </w:r>
    </w:p>
    <w:p w:rsidR="00E84A2C" w:rsidRPr="00B64A51" w:rsidRDefault="00E84A2C" w:rsidP="00C4061E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C4061E" w:rsidRPr="00782301" w:rsidRDefault="00C4061E" w:rsidP="00C4061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782301">
        <w:rPr>
          <w:rFonts w:ascii="Times New Roman" w:hAnsi="Times New Roman"/>
          <w:i/>
          <w:sz w:val="24"/>
          <w:szCs w:val="24"/>
        </w:rPr>
        <w:t>„(2)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782301">
        <w:rPr>
          <w:rFonts w:ascii="Times New Roman" w:hAnsi="Times New Roman"/>
          <w:i/>
          <w:sz w:val="24"/>
          <w:szCs w:val="24"/>
        </w:rPr>
        <w:tab/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Az 1. § (1) bekezdésében jóváhagyott kiadásokból a </w:t>
      </w:r>
      <w:r w:rsidRPr="00782301">
        <w:rPr>
          <w:rFonts w:ascii="Times New Roman" w:hAnsi="Times New Roman"/>
          <w:b/>
          <w:bCs/>
          <w:i/>
          <w:sz w:val="24"/>
          <w:szCs w:val="24"/>
          <w:lang w:val="x-none"/>
        </w:rPr>
        <w:t>„7200-</w:t>
      </w:r>
      <w:r w:rsidRPr="00782301">
        <w:rPr>
          <w:rFonts w:ascii="Times New Roman" w:hAnsi="Times New Roman"/>
          <w:b/>
          <w:bCs/>
          <w:i/>
          <w:sz w:val="24"/>
          <w:szCs w:val="24"/>
        </w:rPr>
        <w:t>73</w:t>
      </w:r>
      <w:r w:rsidRPr="00782301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00 Céltartalékok” 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működési előirányzata </w:t>
      </w:r>
      <w:r w:rsidR="00762899">
        <w:rPr>
          <w:rFonts w:ascii="Times New Roman" w:hAnsi="Times New Roman"/>
          <w:i/>
          <w:sz w:val="24"/>
          <w:szCs w:val="24"/>
        </w:rPr>
        <w:t>1</w:t>
      </w:r>
      <w:r w:rsidR="00782301" w:rsidRPr="00782301">
        <w:rPr>
          <w:rFonts w:ascii="Times New Roman" w:hAnsi="Times New Roman"/>
          <w:i/>
          <w:sz w:val="24"/>
          <w:szCs w:val="24"/>
        </w:rPr>
        <w:t>.</w:t>
      </w:r>
      <w:r w:rsidR="00762899">
        <w:rPr>
          <w:rFonts w:ascii="Times New Roman" w:hAnsi="Times New Roman"/>
          <w:i/>
          <w:sz w:val="24"/>
          <w:szCs w:val="24"/>
        </w:rPr>
        <w:t>336</w:t>
      </w:r>
      <w:r w:rsidR="00782301" w:rsidRPr="00782301">
        <w:rPr>
          <w:rFonts w:ascii="Times New Roman" w:hAnsi="Times New Roman"/>
          <w:i/>
          <w:sz w:val="24"/>
          <w:szCs w:val="24"/>
        </w:rPr>
        <w:t>.</w:t>
      </w:r>
      <w:r w:rsidR="00762899">
        <w:rPr>
          <w:rFonts w:ascii="Times New Roman" w:hAnsi="Times New Roman"/>
          <w:i/>
          <w:sz w:val="24"/>
          <w:szCs w:val="24"/>
        </w:rPr>
        <w:t>256</w:t>
      </w:r>
      <w:r w:rsidR="00782301">
        <w:rPr>
          <w:rFonts w:ascii="Times New Roman" w:hAnsi="Times New Roman"/>
          <w:i/>
          <w:sz w:val="24"/>
          <w:szCs w:val="24"/>
        </w:rPr>
        <w:t xml:space="preserve"> 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ezer Ft, felhalmozási előirányzata </w:t>
      </w:r>
      <w:r w:rsidR="00762899">
        <w:rPr>
          <w:rFonts w:ascii="Times New Roman" w:hAnsi="Times New Roman"/>
          <w:i/>
          <w:sz w:val="24"/>
          <w:szCs w:val="24"/>
        </w:rPr>
        <w:t>3</w:t>
      </w:r>
      <w:r w:rsidR="00782301" w:rsidRPr="00782301">
        <w:rPr>
          <w:rFonts w:ascii="Times New Roman" w:hAnsi="Times New Roman"/>
          <w:i/>
          <w:sz w:val="24"/>
          <w:szCs w:val="24"/>
        </w:rPr>
        <w:t>.</w:t>
      </w:r>
      <w:r w:rsidR="00762899">
        <w:rPr>
          <w:rFonts w:ascii="Times New Roman" w:hAnsi="Times New Roman"/>
          <w:i/>
          <w:sz w:val="24"/>
          <w:szCs w:val="24"/>
        </w:rPr>
        <w:t>276</w:t>
      </w:r>
      <w:r w:rsidR="00782301" w:rsidRPr="00782301">
        <w:rPr>
          <w:rFonts w:ascii="Times New Roman" w:hAnsi="Times New Roman"/>
          <w:i/>
          <w:sz w:val="24"/>
          <w:szCs w:val="24"/>
        </w:rPr>
        <w:t>.</w:t>
      </w:r>
      <w:r w:rsidR="00762899">
        <w:rPr>
          <w:rFonts w:ascii="Times New Roman" w:hAnsi="Times New Roman"/>
          <w:i/>
          <w:sz w:val="24"/>
          <w:szCs w:val="24"/>
        </w:rPr>
        <w:t>966</w:t>
      </w:r>
      <w:r w:rsidR="00782301" w:rsidRPr="00782301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>ezer Ft.</w:t>
      </w:r>
    </w:p>
    <w:p w:rsidR="00C4061E" w:rsidRPr="00782301" w:rsidRDefault="00C4061E" w:rsidP="00C4061E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i/>
        </w:rPr>
      </w:pPr>
    </w:p>
    <w:p w:rsidR="00C4061E" w:rsidRPr="00782301" w:rsidRDefault="00C4061E" w:rsidP="00C4061E">
      <w:pPr>
        <w:widowControl w:val="0"/>
        <w:tabs>
          <w:tab w:val="left" w:pos="851"/>
        </w:tabs>
        <w:spacing w:after="0" w:line="240" w:lineRule="auto"/>
        <w:ind w:left="705" w:hanging="420"/>
        <w:jc w:val="both"/>
        <w:rPr>
          <w:i/>
        </w:rPr>
      </w:pPr>
      <w:r w:rsidRPr="00782301">
        <w:rPr>
          <w:rFonts w:ascii="Times New Roman" w:hAnsi="Times New Roman"/>
          <w:i/>
          <w:sz w:val="24"/>
          <w:szCs w:val="24"/>
        </w:rPr>
        <w:t>(3)</w:t>
      </w:r>
      <w:r w:rsidRPr="0078230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82301">
        <w:rPr>
          <w:rFonts w:ascii="Times New Roman" w:hAnsi="Times New Roman"/>
          <w:b/>
          <w:i/>
          <w:sz w:val="24"/>
          <w:szCs w:val="24"/>
        </w:rPr>
        <w:tab/>
      </w:r>
      <w:r w:rsidRPr="00782301">
        <w:rPr>
          <w:rFonts w:ascii="Times New Roman" w:hAnsi="Times New Roman"/>
          <w:i/>
          <w:sz w:val="24"/>
          <w:szCs w:val="24"/>
        </w:rPr>
        <w:t xml:space="preserve">A jóváhagyott kiadásból: </w:t>
      </w:r>
    </w:p>
    <w:p w:rsidR="00C4061E" w:rsidRPr="00782301" w:rsidRDefault="00C4061E" w:rsidP="00C4061E">
      <w:pPr>
        <w:widowControl w:val="0"/>
        <w:spacing w:after="0" w:line="240" w:lineRule="auto"/>
        <w:ind w:left="705"/>
        <w:jc w:val="both"/>
        <w:rPr>
          <w:i/>
          <w:highlight w:val="yellow"/>
        </w:rPr>
      </w:pPr>
    </w:p>
    <w:p w:rsidR="00C4061E" w:rsidRPr="00782301" w:rsidRDefault="00C4061E" w:rsidP="00C4061E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782301">
        <w:rPr>
          <w:rFonts w:ascii="Times New Roman" w:hAnsi="Times New Roman"/>
          <w:i/>
          <w:sz w:val="24"/>
          <w:szCs w:val="24"/>
          <w:lang w:val="x-none"/>
        </w:rPr>
        <w:t>a)</w:t>
      </w:r>
      <w:r w:rsidRPr="00782301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a „7200 Polgármesterre átruházott </w:t>
      </w:r>
      <w:r w:rsidRPr="00782301">
        <w:rPr>
          <w:rFonts w:ascii="Times New Roman" w:hAnsi="Times New Roman"/>
          <w:b/>
          <w:bCs/>
          <w:i/>
          <w:sz w:val="24"/>
          <w:szCs w:val="24"/>
        </w:rPr>
        <w:t>előirányzat-átcsoportosítási</w:t>
      </w:r>
      <w:r w:rsidRPr="00782301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hatáskörű céltartalékok”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cím működési előirányzata </w:t>
      </w:r>
      <w:r w:rsidR="00762899">
        <w:rPr>
          <w:rFonts w:ascii="Times New Roman" w:hAnsi="Times New Roman"/>
          <w:i/>
          <w:sz w:val="24"/>
          <w:szCs w:val="24"/>
        </w:rPr>
        <w:t>1</w:t>
      </w:r>
      <w:r w:rsidRPr="00782301">
        <w:rPr>
          <w:rFonts w:ascii="Times New Roman" w:hAnsi="Times New Roman"/>
          <w:i/>
          <w:sz w:val="24"/>
          <w:szCs w:val="24"/>
        </w:rPr>
        <w:t>.</w:t>
      </w:r>
      <w:r w:rsidR="00762899">
        <w:rPr>
          <w:rFonts w:ascii="Times New Roman" w:hAnsi="Times New Roman"/>
          <w:i/>
          <w:sz w:val="24"/>
          <w:szCs w:val="24"/>
        </w:rPr>
        <w:t>320</w:t>
      </w:r>
      <w:r w:rsidRPr="00782301">
        <w:rPr>
          <w:rFonts w:ascii="Times New Roman" w:hAnsi="Times New Roman"/>
          <w:i/>
          <w:sz w:val="24"/>
          <w:szCs w:val="24"/>
        </w:rPr>
        <w:t>.</w:t>
      </w:r>
      <w:r w:rsidR="00762899">
        <w:rPr>
          <w:rFonts w:ascii="Times New Roman" w:hAnsi="Times New Roman"/>
          <w:i/>
          <w:sz w:val="24"/>
          <w:szCs w:val="24"/>
        </w:rPr>
        <w:t>358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762899">
        <w:rPr>
          <w:rFonts w:ascii="Times New Roman" w:hAnsi="Times New Roman"/>
          <w:i/>
          <w:sz w:val="24"/>
          <w:szCs w:val="24"/>
        </w:rPr>
        <w:t>2</w:t>
      </w:r>
      <w:r w:rsidRPr="00782301">
        <w:rPr>
          <w:rFonts w:ascii="Times New Roman" w:hAnsi="Times New Roman"/>
          <w:i/>
          <w:sz w:val="24"/>
          <w:szCs w:val="24"/>
        </w:rPr>
        <w:t>.</w:t>
      </w:r>
      <w:r w:rsidR="00762899">
        <w:rPr>
          <w:rFonts w:ascii="Times New Roman" w:hAnsi="Times New Roman"/>
          <w:i/>
          <w:sz w:val="24"/>
          <w:szCs w:val="24"/>
        </w:rPr>
        <w:t>835</w:t>
      </w:r>
      <w:r w:rsidRPr="00782301">
        <w:rPr>
          <w:rFonts w:ascii="Times New Roman" w:hAnsi="Times New Roman"/>
          <w:i/>
          <w:sz w:val="24"/>
          <w:szCs w:val="24"/>
        </w:rPr>
        <w:t>.</w:t>
      </w:r>
      <w:r w:rsidR="00762899">
        <w:rPr>
          <w:rFonts w:ascii="Times New Roman" w:hAnsi="Times New Roman"/>
          <w:i/>
          <w:sz w:val="24"/>
          <w:szCs w:val="24"/>
        </w:rPr>
        <w:t>580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ezer Ft</w:t>
      </w:r>
      <w:r w:rsidRPr="00782301">
        <w:rPr>
          <w:rFonts w:ascii="Times New Roman" w:hAnsi="Times New Roman"/>
          <w:i/>
          <w:sz w:val="24"/>
          <w:szCs w:val="24"/>
        </w:rPr>
        <w:t>,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</w:p>
    <w:p w:rsidR="00C4061E" w:rsidRPr="00782301" w:rsidRDefault="00C4061E" w:rsidP="00C406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highlight w:val="yellow"/>
          <w:lang w:val="x-none"/>
        </w:rPr>
      </w:pPr>
    </w:p>
    <w:p w:rsidR="00E84A2C" w:rsidRPr="004F1572" w:rsidRDefault="00C4061E" w:rsidP="004F1572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F1572">
        <w:rPr>
          <w:rFonts w:ascii="Times New Roman" w:hAnsi="Times New Roman"/>
          <w:i/>
          <w:sz w:val="24"/>
          <w:szCs w:val="24"/>
          <w:lang w:val="x-none"/>
        </w:rPr>
        <w:t xml:space="preserve">a </w:t>
      </w:r>
      <w:r w:rsidRPr="004F1572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„7300 Bizottságokra átruházott felhasználási jogkörű céltartalékok” </w:t>
      </w:r>
      <w:r w:rsidRPr="004F1572">
        <w:rPr>
          <w:rFonts w:ascii="Times New Roman" w:hAnsi="Times New Roman"/>
          <w:i/>
          <w:sz w:val="24"/>
          <w:szCs w:val="24"/>
          <w:lang w:val="x-none"/>
        </w:rPr>
        <w:t xml:space="preserve">cím működési előirányzata </w:t>
      </w:r>
      <w:r w:rsidR="00762899" w:rsidRPr="004F1572">
        <w:rPr>
          <w:rFonts w:ascii="Times New Roman" w:hAnsi="Times New Roman"/>
          <w:i/>
          <w:sz w:val="24"/>
          <w:szCs w:val="24"/>
        </w:rPr>
        <w:t>15</w:t>
      </w:r>
      <w:r w:rsidRPr="004F1572">
        <w:rPr>
          <w:rFonts w:ascii="Times New Roman" w:hAnsi="Times New Roman"/>
          <w:i/>
          <w:sz w:val="24"/>
          <w:szCs w:val="24"/>
        </w:rPr>
        <w:t>.</w:t>
      </w:r>
      <w:r w:rsidR="00762899" w:rsidRPr="004F1572">
        <w:rPr>
          <w:rFonts w:ascii="Times New Roman" w:hAnsi="Times New Roman"/>
          <w:i/>
          <w:sz w:val="24"/>
          <w:szCs w:val="24"/>
        </w:rPr>
        <w:t>898</w:t>
      </w:r>
      <w:r w:rsidRPr="004F1572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762899" w:rsidRPr="004F1572">
        <w:rPr>
          <w:rFonts w:ascii="Times New Roman" w:hAnsi="Times New Roman"/>
          <w:i/>
          <w:sz w:val="24"/>
          <w:szCs w:val="24"/>
        </w:rPr>
        <w:t>441</w:t>
      </w:r>
      <w:r w:rsidRPr="004F1572">
        <w:rPr>
          <w:rFonts w:ascii="Times New Roman" w:hAnsi="Times New Roman"/>
          <w:i/>
          <w:sz w:val="24"/>
          <w:szCs w:val="24"/>
        </w:rPr>
        <w:t>.</w:t>
      </w:r>
      <w:r w:rsidR="00762899" w:rsidRPr="004F1572">
        <w:rPr>
          <w:rFonts w:ascii="Times New Roman" w:hAnsi="Times New Roman"/>
          <w:i/>
          <w:sz w:val="24"/>
          <w:szCs w:val="24"/>
        </w:rPr>
        <w:t>386</w:t>
      </w:r>
      <w:r w:rsidRPr="004F1572">
        <w:rPr>
          <w:rFonts w:ascii="Times New Roman" w:hAnsi="Times New Roman"/>
          <w:i/>
          <w:sz w:val="24"/>
          <w:szCs w:val="24"/>
          <w:lang w:val="x-none"/>
        </w:rPr>
        <w:t xml:space="preserve"> ezer F</w:t>
      </w:r>
      <w:r w:rsidRPr="004F1572">
        <w:rPr>
          <w:rFonts w:ascii="Times New Roman" w:hAnsi="Times New Roman"/>
          <w:i/>
          <w:sz w:val="24"/>
          <w:szCs w:val="24"/>
        </w:rPr>
        <w:t>t.”</w:t>
      </w:r>
    </w:p>
    <w:p w:rsidR="00867B34" w:rsidRPr="00B64A51" w:rsidRDefault="00867B34" w:rsidP="00C4061E">
      <w:pPr>
        <w:widowControl w:val="0"/>
        <w:autoSpaceDE w:val="0"/>
        <w:autoSpaceDN w:val="0"/>
        <w:adjustRightInd w:val="0"/>
        <w:spacing w:after="0" w:line="240" w:lineRule="auto"/>
        <w:ind w:left="1005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B15CF7" w:rsidRPr="00B64A51" w:rsidRDefault="00B15CF7" w:rsidP="00E84A2C">
      <w:pPr>
        <w:widowControl w:val="0"/>
        <w:autoSpaceDE w:val="0"/>
        <w:autoSpaceDN w:val="0"/>
        <w:adjustRightInd w:val="0"/>
        <w:spacing w:after="0" w:line="240" w:lineRule="auto"/>
        <w:ind w:left="1005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263420" w:rsidRPr="00B64A51" w:rsidRDefault="00DB5439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>4</w:t>
      </w:r>
      <w:r w:rsidR="00263420"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(1)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</w:rPr>
        <w:t xml:space="preserve">. </w:t>
      </w:r>
      <w:r w:rsidRPr="00B64A51">
        <w:rPr>
          <w:rFonts w:ascii="Times New Roman" w:hAnsi="Times New Roman"/>
          <w:sz w:val="24"/>
          <w:szCs w:val="24"/>
          <w:lang w:val="x-none"/>
        </w:rPr>
        <w:t>1.</w:t>
      </w:r>
      <w:r w:rsidRPr="00B64A51">
        <w:rPr>
          <w:rFonts w:ascii="Times New Roman" w:hAnsi="Times New Roman"/>
          <w:sz w:val="24"/>
          <w:szCs w:val="24"/>
        </w:rPr>
        <w:t xml:space="preserve">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az 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1. </w:t>
      </w:r>
      <w:proofErr w:type="gramStart"/>
      <w:r w:rsidR="00B9388E" w:rsidRPr="00B64A51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proofErr w:type="gramEnd"/>
      <w:r w:rsidR="00B9388E" w:rsidRPr="00B64A51">
        <w:rPr>
          <w:rFonts w:ascii="Times New Roman" w:hAnsi="Times New Roman"/>
          <w:sz w:val="24"/>
          <w:szCs w:val="24"/>
        </w:rPr>
        <w:t xml:space="preserve"> lép.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911ACA">
        <w:rPr>
          <w:rFonts w:ascii="Times New Roman" w:hAnsi="Times New Roman"/>
          <w:sz w:val="24"/>
          <w:szCs w:val="24"/>
        </w:rPr>
        <w:t>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B64A51">
        <w:rPr>
          <w:rFonts w:ascii="Times New Roman" w:hAnsi="Times New Roman"/>
          <w:sz w:val="24"/>
          <w:szCs w:val="24"/>
        </w:rPr>
        <w:t>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911ACA">
        <w:rPr>
          <w:rFonts w:ascii="Times New Roman" w:hAnsi="Times New Roman"/>
          <w:sz w:val="24"/>
          <w:szCs w:val="24"/>
        </w:rPr>
        <w:t>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 w:rsidRPr="00B64A51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911ACA">
        <w:rPr>
          <w:rFonts w:ascii="Times New Roman" w:hAnsi="Times New Roman"/>
          <w:sz w:val="24"/>
          <w:szCs w:val="24"/>
        </w:rPr>
        <w:t>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B64A51">
        <w:rPr>
          <w:rFonts w:ascii="Times New Roman" w:hAnsi="Times New Roman"/>
          <w:sz w:val="24"/>
          <w:szCs w:val="24"/>
        </w:rPr>
        <w:t>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11ACA">
        <w:rPr>
          <w:rFonts w:ascii="Times New Roman" w:hAnsi="Times New Roman"/>
          <w:sz w:val="24"/>
          <w:szCs w:val="24"/>
        </w:rPr>
        <w:t>helyébe a</w:t>
      </w:r>
      <w:r w:rsidR="00B9388E" w:rsidRPr="00B64A51">
        <w:rPr>
          <w:rFonts w:ascii="Times New Roman" w:hAnsi="Times New Roman"/>
          <w:sz w:val="24"/>
          <w:szCs w:val="24"/>
        </w:rPr>
        <w:t xml:space="preserve"> </w:t>
      </w:r>
      <w:r w:rsidR="00911ACA">
        <w:rPr>
          <w:rFonts w:ascii="Times New Roman" w:hAnsi="Times New Roman"/>
          <w:sz w:val="24"/>
          <w:szCs w:val="24"/>
        </w:rPr>
        <w:t>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911ACA">
        <w:rPr>
          <w:rFonts w:ascii="Times New Roman" w:hAnsi="Times New Roman"/>
          <w:sz w:val="24"/>
          <w:szCs w:val="24"/>
        </w:rPr>
        <w:t>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B64A51">
        <w:rPr>
          <w:rFonts w:ascii="Times New Roman" w:hAnsi="Times New Roman"/>
          <w:sz w:val="24"/>
          <w:szCs w:val="24"/>
        </w:rPr>
        <w:t>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11ACA">
        <w:rPr>
          <w:rFonts w:ascii="Times New Roman" w:hAnsi="Times New Roman"/>
          <w:sz w:val="24"/>
          <w:szCs w:val="24"/>
        </w:rPr>
        <w:t>helyébe az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11ACA">
        <w:rPr>
          <w:rFonts w:ascii="Times New Roman" w:hAnsi="Times New Roman"/>
          <w:sz w:val="24"/>
          <w:szCs w:val="24"/>
        </w:rPr>
        <w:t>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850E90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911ACA">
        <w:rPr>
          <w:rFonts w:ascii="Times New Roman" w:hAnsi="Times New Roman"/>
          <w:sz w:val="24"/>
          <w:szCs w:val="24"/>
        </w:rPr>
        <w:t>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E2621" w:rsidRPr="00B64A51">
        <w:rPr>
          <w:rFonts w:ascii="Times New Roman" w:hAnsi="Times New Roman"/>
          <w:sz w:val="24"/>
          <w:szCs w:val="24"/>
        </w:rPr>
        <w:t>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911ACA">
        <w:rPr>
          <w:rFonts w:ascii="Times New Roman" w:hAnsi="Times New Roman"/>
          <w:sz w:val="24"/>
          <w:szCs w:val="24"/>
        </w:rPr>
        <w:t>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048E6" w:rsidRDefault="002048E6" w:rsidP="002048E6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911ACA">
        <w:rPr>
          <w:rFonts w:ascii="Times New Roman" w:hAnsi="Times New Roman"/>
          <w:sz w:val="24"/>
          <w:szCs w:val="24"/>
        </w:rPr>
        <w:t>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 w:rsidRPr="00B64A51">
        <w:rPr>
          <w:rFonts w:ascii="Times New Roman" w:hAnsi="Times New Roman"/>
          <w:sz w:val="24"/>
          <w:szCs w:val="24"/>
        </w:rPr>
        <w:t xml:space="preserve">helyébe a </w:t>
      </w:r>
      <w:r w:rsidR="00911ACA">
        <w:rPr>
          <w:rFonts w:ascii="Times New Roman" w:hAnsi="Times New Roman"/>
          <w:sz w:val="24"/>
          <w:szCs w:val="24"/>
        </w:rPr>
        <w:t>7</w:t>
      </w:r>
      <w:r w:rsidRPr="00B64A51">
        <w:rPr>
          <w:rFonts w:ascii="Times New Roman" w:hAnsi="Times New Roman"/>
          <w:sz w:val="24"/>
          <w:szCs w:val="24"/>
          <w:lang w:val="x-none"/>
        </w:rPr>
        <w:t>. melléklet</w:t>
      </w:r>
      <w:r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77142A" w:rsidRDefault="0077142A" w:rsidP="002048E6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911ACA">
        <w:rPr>
          <w:rFonts w:ascii="Times New Roman" w:hAnsi="Times New Roman"/>
          <w:sz w:val="24"/>
          <w:szCs w:val="24"/>
        </w:rPr>
        <w:t>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86662A">
        <w:rPr>
          <w:rFonts w:ascii="Times New Roman" w:hAnsi="Times New Roman"/>
          <w:sz w:val="24"/>
          <w:szCs w:val="24"/>
        </w:rPr>
        <w:t>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911ACA">
        <w:rPr>
          <w:rFonts w:ascii="Times New Roman" w:hAnsi="Times New Roman"/>
          <w:sz w:val="24"/>
          <w:szCs w:val="24"/>
        </w:rPr>
        <w:t>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911ACA">
      <w:pPr>
        <w:widowControl w:val="0"/>
        <w:tabs>
          <w:tab w:val="right" w:pos="709"/>
        </w:tabs>
        <w:autoSpaceDE w:val="0"/>
        <w:autoSpaceDN w:val="0"/>
        <w:adjustRightInd w:val="0"/>
        <w:spacing w:after="195" w:line="240" w:lineRule="auto"/>
        <w:ind w:left="1134" w:hanging="708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911ACA">
        <w:rPr>
          <w:rFonts w:ascii="Times New Roman" w:hAnsi="Times New Roman"/>
          <w:sz w:val="24"/>
          <w:szCs w:val="24"/>
        </w:rPr>
        <w:t>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911ACA">
        <w:rPr>
          <w:rFonts w:ascii="Times New Roman" w:hAnsi="Times New Roman"/>
          <w:sz w:val="24"/>
          <w:szCs w:val="24"/>
        </w:rPr>
        <w:t>11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="005E2621"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911ACA">
        <w:rPr>
          <w:rFonts w:ascii="Times New Roman" w:hAnsi="Times New Roman"/>
          <w:sz w:val="24"/>
          <w:szCs w:val="24"/>
        </w:rPr>
        <w:t>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911ACA">
        <w:rPr>
          <w:rFonts w:ascii="Times New Roman" w:hAnsi="Times New Roman"/>
          <w:sz w:val="24"/>
          <w:szCs w:val="24"/>
        </w:rPr>
        <w:t>10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911ACA">
        <w:rPr>
          <w:rFonts w:ascii="Times New Roman" w:hAnsi="Times New Roman"/>
          <w:sz w:val="24"/>
          <w:szCs w:val="24"/>
        </w:rPr>
        <w:t>12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911ACA">
        <w:rPr>
          <w:rFonts w:ascii="Times New Roman" w:hAnsi="Times New Roman"/>
          <w:sz w:val="24"/>
          <w:szCs w:val="24"/>
        </w:rPr>
        <w:t>10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lastRenderedPageBreak/>
        <w:t>(</w:t>
      </w:r>
      <w:r w:rsidR="00FA4205" w:rsidRPr="00B64A51">
        <w:rPr>
          <w:rFonts w:ascii="Times New Roman" w:hAnsi="Times New Roman"/>
          <w:sz w:val="24"/>
          <w:szCs w:val="24"/>
        </w:rPr>
        <w:t>1</w:t>
      </w:r>
      <w:r w:rsidR="00911ACA">
        <w:rPr>
          <w:rFonts w:ascii="Times New Roman" w:hAnsi="Times New Roman"/>
          <w:sz w:val="24"/>
          <w:szCs w:val="24"/>
        </w:rPr>
        <w:t>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911ACA">
        <w:rPr>
          <w:rFonts w:ascii="Times New Roman" w:hAnsi="Times New Roman"/>
          <w:sz w:val="24"/>
          <w:szCs w:val="24"/>
        </w:rPr>
        <w:t>14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911ACA">
        <w:rPr>
          <w:rFonts w:ascii="Times New Roman" w:hAnsi="Times New Roman"/>
          <w:sz w:val="24"/>
          <w:szCs w:val="24"/>
        </w:rPr>
        <w:t>11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FA4205" w:rsidRPr="00B64A51">
        <w:rPr>
          <w:rFonts w:ascii="Times New Roman" w:hAnsi="Times New Roman"/>
          <w:sz w:val="24"/>
          <w:szCs w:val="24"/>
        </w:rPr>
        <w:t>1</w:t>
      </w:r>
      <w:r w:rsidR="00911ACA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911ACA">
        <w:rPr>
          <w:rFonts w:ascii="Times New Roman" w:hAnsi="Times New Roman"/>
          <w:sz w:val="24"/>
          <w:szCs w:val="24"/>
        </w:rPr>
        <w:t>15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32332B">
        <w:rPr>
          <w:rFonts w:ascii="Times New Roman" w:hAnsi="Times New Roman"/>
          <w:sz w:val="24"/>
          <w:szCs w:val="24"/>
        </w:rPr>
        <w:t>1</w:t>
      </w:r>
      <w:r w:rsidR="00911ACA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 w:rsidRPr="00B64A51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5E2621" w:rsidRPr="00B64A51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1</w:t>
      </w:r>
      <w:r w:rsidR="00911ACA">
        <w:rPr>
          <w:rFonts w:ascii="Times New Roman" w:hAnsi="Times New Roman"/>
          <w:sz w:val="24"/>
          <w:szCs w:val="24"/>
        </w:rPr>
        <w:t>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911ACA">
        <w:rPr>
          <w:rFonts w:ascii="Times New Roman" w:hAnsi="Times New Roman"/>
          <w:sz w:val="24"/>
          <w:szCs w:val="24"/>
        </w:rPr>
        <w:t>16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="00B9388E" w:rsidRPr="00B64A51">
        <w:rPr>
          <w:rFonts w:ascii="Times New Roman" w:hAnsi="Times New Roman"/>
          <w:sz w:val="24"/>
          <w:szCs w:val="24"/>
        </w:rPr>
        <w:t xml:space="preserve"> helyébe </w:t>
      </w:r>
      <w:r w:rsidR="00224DA4" w:rsidRPr="00B64A51">
        <w:rPr>
          <w:rFonts w:ascii="Times New Roman" w:hAnsi="Times New Roman"/>
          <w:sz w:val="24"/>
          <w:szCs w:val="24"/>
        </w:rPr>
        <w:t xml:space="preserve">a </w:t>
      </w:r>
      <w:r w:rsidR="0032332B">
        <w:rPr>
          <w:rFonts w:ascii="Times New Roman" w:hAnsi="Times New Roman"/>
          <w:sz w:val="24"/>
          <w:szCs w:val="24"/>
        </w:rPr>
        <w:t>1</w:t>
      </w:r>
      <w:r w:rsidR="00911ACA">
        <w:rPr>
          <w:rFonts w:ascii="Times New Roman" w:hAnsi="Times New Roman"/>
          <w:sz w:val="24"/>
          <w:szCs w:val="24"/>
        </w:rPr>
        <w:t>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FA4205" w:rsidRPr="00B64A51">
        <w:rPr>
          <w:rFonts w:ascii="Times New Roman" w:hAnsi="Times New Roman"/>
          <w:sz w:val="24"/>
          <w:szCs w:val="24"/>
        </w:rPr>
        <w:t>1</w:t>
      </w:r>
      <w:r w:rsidR="00911ACA">
        <w:rPr>
          <w:rFonts w:ascii="Times New Roman" w:hAnsi="Times New Roman"/>
          <w:sz w:val="24"/>
          <w:szCs w:val="24"/>
        </w:rPr>
        <w:t>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911ACA">
        <w:rPr>
          <w:rFonts w:ascii="Times New Roman" w:hAnsi="Times New Roman"/>
          <w:sz w:val="24"/>
          <w:szCs w:val="24"/>
        </w:rPr>
        <w:t>17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 w:rsidRPr="00B64A51">
        <w:rPr>
          <w:rFonts w:ascii="Times New Roman" w:hAnsi="Times New Roman"/>
          <w:sz w:val="24"/>
          <w:szCs w:val="24"/>
        </w:rPr>
        <w:t xml:space="preserve">helyébe a </w:t>
      </w:r>
      <w:r w:rsidR="00911ACA">
        <w:rPr>
          <w:rFonts w:ascii="Times New Roman" w:hAnsi="Times New Roman"/>
          <w:sz w:val="24"/>
          <w:szCs w:val="24"/>
        </w:rPr>
        <w:t>14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FA4205" w:rsidRPr="00B64A51">
        <w:rPr>
          <w:rFonts w:ascii="Times New Roman" w:hAnsi="Times New Roman"/>
          <w:sz w:val="24"/>
          <w:szCs w:val="24"/>
        </w:rPr>
        <w:t>1</w:t>
      </w:r>
      <w:r w:rsidR="00911ACA">
        <w:rPr>
          <w:rFonts w:ascii="Times New Roman" w:hAnsi="Times New Roman"/>
          <w:sz w:val="24"/>
          <w:szCs w:val="24"/>
        </w:rPr>
        <w:t>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911ACA">
        <w:rPr>
          <w:rFonts w:ascii="Times New Roman" w:hAnsi="Times New Roman"/>
          <w:sz w:val="24"/>
          <w:szCs w:val="24"/>
        </w:rPr>
        <w:t>18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 w:rsidRPr="00B64A51">
        <w:rPr>
          <w:rFonts w:ascii="Times New Roman" w:hAnsi="Times New Roman"/>
          <w:sz w:val="24"/>
          <w:szCs w:val="24"/>
        </w:rPr>
        <w:t xml:space="preserve">helyébe a </w:t>
      </w:r>
      <w:r w:rsidR="00911ACA">
        <w:rPr>
          <w:rFonts w:ascii="Times New Roman" w:hAnsi="Times New Roman"/>
          <w:sz w:val="24"/>
          <w:szCs w:val="24"/>
        </w:rPr>
        <w:t>15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224DA4" w:rsidRPr="00B64A51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224DA4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850E90" w:rsidRPr="00B64A51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1</w:t>
      </w:r>
      <w:r w:rsidR="00911ACA">
        <w:rPr>
          <w:rFonts w:ascii="Times New Roman" w:hAnsi="Times New Roman"/>
          <w:sz w:val="24"/>
          <w:szCs w:val="24"/>
        </w:rPr>
        <w:t>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911ACA">
        <w:rPr>
          <w:rFonts w:ascii="Times New Roman" w:hAnsi="Times New Roman"/>
          <w:sz w:val="24"/>
          <w:szCs w:val="24"/>
        </w:rPr>
        <w:t>19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 w:rsidRPr="00B64A51">
        <w:rPr>
          <w:rFonts w:ascii="Times New Roman" w:hAnsi="Times New Roman"/>
          <w:sz w:val="24"/>
          <w:szCs w:val="24"/>
        </w:rPr>
        <w:t xml:space="preserve">helyébe a </w:t>
      </w:r>
      <w:r w:rsidR="00911ACA">
        <w:rPr>
          <w:rFonts w:ascii="Times New Roman" w:hAnsi="Times New Roman"/>
          <w:sz w:val="24"/>
          <w:szCs w:val="24"/>
        </w:rPr>
        <w:t>16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911ACA">
        <w:rPr>
          <w:rFonts w:ascii="Times New Roman" w:hAnsi="Times New Roman"/>
          <w:sz w:val="24"/>
          <w:szCs w:val="24"/>
        </w:rPr>
        <w:t>17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911ACA">
        <w:rPr>
          <w:rFonts w:ascii="Times New Roman" w:hAnsi="Times New Roman"/>
          <w:sz w:val="24"/>
          <w:szCs w:val="24"/>
        </w:rPr>
        <w:t>20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D7E25" w:rsidRPr="00B64A51">
        <w:rPr>
          <w:rFonts w:ascii="Times New Roman" w:hAnsi="Times New Roman"/>
          <w:sz w:val="24"/>
          <w:szCs w:val="24"/>
        </w:rPr>
        <w:t xml:space="preserve">helyébe a </w:t>
      </w:r>
      <w:r w:rsidR="00911ACA">
        <w:rPr>
          <w:rFonts w:ascii="Times New Roman" w:hAnsi="Times New Roman"/>
          <w:sz w:val="24"/>
          <w:szCs w:val="24"/>
        </w:rPr>
        <w:t>17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1D7E25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911ACA" w:rsidRPr="00B64A51" w:rsidRDefault="00911ACA" w:rsidP="00911ACA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18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21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 w:rsidRPr="00B64A51">
        <w:rPr>
          <w:rFonts w:ascii="Times New Roman" w:hAnsi="Times New Roman"/>
          <w:sz w:val="24"/>
          <w:szCs w:val="24"/>
        </w:rPr>
        <w:t xml:space="preserve">helyébe a </w:t>
      </w:r>
      <w:r>
        <w:rPr>
          <w:rFonts w:ascii="Times New Roman" w:hAnsi="Times New Roman"/>
          <w:sz w:val="24"/>
          <w:szCs w:val="24"/>
        </w:rPr>
        <w:t>18</w:t>
      </w:r>
      <w:r w:rsidRPr="00B64A51">
        <w:rPr>
          <w:rFonts w:ascii="Times New Roman" w:hAnsi="Times New Roman"/>
          <w:sz w:val="24"/>
          <w:szCs w:val="24"/>
          <w:lang w:val="x-none"/>
        </w:rPr>
        <w:t>. melléklet</w:t>
      </w:r>
      <w:r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5B45EE" w:rsidRPr="00B64A51" w:rsidRDefault="005B45EE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D21E0" w:rsidRPr="00B64A51" w:rsidRDefault="00BD21E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DF0413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>5</w:t>
      </w:r>
      <w:r w:rsidR="00263420"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5B45EE" w:rsidRPr="00B64A51" w:rsidRDefault="005B45EE" w:rsidP="00C41A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63420" w:rsidRPr="00B64A51" w:rsidRDefault="00292C71" w:rsidP="00292C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</w:rPr>
        <w:t>Ez a rendelet a kihirdetését követő napon lép hatályba</w:t>
      </w:r>
      <w:r w:rsidR="00274DDF">
        <w:rPr>
          <w:rFonts w:ascii="Times New Roman" w:hAnsi="Times New Roman"/>
          <w:sz w:val="24"/>
          <w:szCs w:val="24"/>
        </w:rPr>
        <w:t>, és a kihirdetését követő második napon hatályát veszti.</w:t>
      </w:r>
    </w:p>
    <w:p w:rsidR="00D06007" w:rsidRPr="00B64A51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007" w:rsidRPr="00B64A51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4DDF" w:rsidRDefault="00274DDF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4DDF" w:rsidRPr="00B64A51" w:rsidRDefault="00274DDF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E97C45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97C45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270B77">
        <w:rPr>
          <w:rFonts w:ascii="Times New Roman" w:hAnsi="Times New Roman"/>
          <w:b/>
          <w:sz w:val="24"/>
          <w:szCs w:val="24"/>
        </w:rPr>
        <w:t>Tóth János</w:t>
      </w:r>
      <w:r w:rsidRPr="00E97C45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proofErr w:type="spellStart"/>
      <w:r w:rsidR="00CB4922" w:rsidRPr="00E97C45">
        <w:rPr>
          <w:rFonts w:ascii="Times New Roman" w:hAnsi="Times New Roman"/>
          <w:b/>
          <w:bCs/>
          <w:sz w:val="24"/>
          <w:szCs w:val="24"/>
          <w:lang w:val="x-none"/>
        </w:rPr>
        <w:t>Niedermüller</w:t>
      </w:r>
      <w:proofErr w:type="spellEnd"/>
      <w:r w:rsidR="00CB4922" w:rsidRPr="00E97C45">
        <w:rPr>
          <w:rFonts w:ascii="Times New Roman" w:hAnsi="Times New Roman"/>
          <w:b/>
          <w:bCs/>
          <w:sz w:val="24"/>
          <w:szCs w:val="24"/>
          <w:lang w:val="x-none"/>
        </w:rPr>
        <w:t xml:space="preserve"> Péter</w:t>
      </w:r>
    </w:p>
    <w:p w:rsidR="00B15CF7" w:rsidRPr="00E97C45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97C45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proofErr w:type="gramStart"/>
      <w:r w:rsidR="00270B77">
        <w:rPr>
          <w:rFonts w:ascii="Times New Roman" w:hAnsi="Times New Roman"/>
          <w:b/>
          <w:bCs/>
          <w:sz w:val="24"/>
          <w:szCs w:val="24"/>
        </w:rPr>
        <w:t>jegyző</w:t>
      </w:r>
      <w:proofErr w:type="gramEnd"/>
      <w:r w:rsidRPr="00E97C45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B15CF7" w:rsidRPr="00B64A51" w:rsidRDefault="00B15CF7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15CF7" w:rsidRPr="00B64A51" w:rsidRDefault="00B15CF7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E41993" w:rsidRPr="00B64A51" w:rsidRDefault="00E41993" w:rsidP="00A80B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1993" w:rsidRDefault="00E41993" w:rsidP="00C24F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06CC2" w:rsidRPr="00B64A51" w:rsidRDefault="00E06CC2" w:rsidP="00C24F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D371D" w:rsidRPr="00B64A51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4A51">
        <w:rPr>
          <w:rFonts w:ascii="Times New Roman" w:hAnsi="Times New Roman"/>
          <w:b/>
          <w:sz w:val="24"/>
          <w:szCs w:val="24"/>
        </w:rPr>
        <w:t>Záradék</w:t>
      </w:r>
    </w:p>
    <w:p w:rsidR="00AD371D" w:rsidRPr="00B64A51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371D" w:rsidRPr="00B64A51" w:rsidRDefault="00115C1C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</w:rPr>
        <w:t xml:space="preserve">A rendelet </w:t>
      </w:r>
      <w:r w:rsidR="004218AB">
        <w:rPr>
          <w:rFonts w:ascii="Times New Roman" w:hAnsi="Times New Roman"/>
          <w:sz w:val="24"/>
          <w:szCs w:val="24"/>
        </w:rPr>
        <w:t>kihirdetése 2023</w:t>
      </w:r>
      <w:r w:rsidR="00AD371D" w:rsidRPr="00B64A51">
        <w:rPr>
          <w:rFonts w:ascii="Times New Roman" w:hAnsi="Times New Roman"/>
          <w:sz w:val="24"/>
          <w:szCs w:val="24"/>
        </w:rPr>
        <w:t>. …</w:t>
      </w:r>
      <w:proofErr w:type="gramStart"/>
      <w:r w:rsidR="00AD371D" w:rsidRPr="00B64A51">
        <w:rPr>
          <w:rFonts w:ascii="Times New Roman" w:hAnsi="Times New Roman"/>
          <w:sz w:val="24"/>
          <w:szCs w:val="24"/>
        </w:rPr>
        <w:t>…….</w:t>
      </w:r>
      <w:proofErr w:type="gramEnd"/>
      <w:r w:rsidR="00AD371D" w:rsidRPr="00B64A51">
        <w:rPr>
          <w:rFonts w:ascii="Times New Roman" w:hAnsi="Times New Roman"/>
          <w:sz w:val="24"/>
          <w:szCs w:val="24"/>
        </w:rPr>
        <w:t xml:space="preserve"> napján a Szervezeti és Működési Szabályzat szerint a Polgármesteri Hivatal hirdetőtábláján megtörtént.</w:t>
      </w:r>
    </w:p>
    <w:p w:rsidR="00AD371D" w:rsidRPr="00B64A51" w:rsidRDefault="00AD371D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B64A51">
          <w:rPr>
            <w:rFonts w:ascii="Times New Roman" w:hAnsi="Times New Roman"/>
            <w:sz w:val="24"/>
            <w:szCs w:val="24"/>
            <w:u w:val="single"/>
          </w:rPr>
          <w:t>www.erzsebetvaros.hu</w:t>
        </w:r>
      </w:hyperlink>
      <w:r w:rsidRPr="00B64A51">
        <w:rPr>
          <w:rFonts w:ascii="Times New Roman" w:hAnsi="Times New Roman"/>
          <w:sz w:val="24"/>
          <w:szCs w:val="24"/>
        </w:rPr>
        <w:t xml:space="preserve"> honlap szerkesztője részére.</w:t>
      </w:r>
    </w:p>
    <w:p w:rsidR="00AD371D" w:rsidRPr="00B64A51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D1E68" w:rsidRPr="00B64A51" w:rsidRDefault="00CD1E68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D1E68" w:rsidRPr="00B64A51" w:rsidRDefault="00CD1E68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D371D" w:rsidRPr="00B64A51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E97C45" w:rsidRPr="00E97C45" w:rsidRDefault="00270B77" w:rsidP="00E97C4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581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Tóth János</w:t>
      </w:r>
      <w:r w:rsidR="00E97C45" w:rsidRPr="00E97C45">
        <w:rPr>
          <w:rFonts w:ascii="Times New Roman" w:hAnsi="Times New Roman"/>
          <w:b/>
          <w:sz w:val="24"/>
          <w:szCs w:val="24"/>
        </w:rPr>
        <w:t xml:space="preserve"> </w:t>
      </w:r>
    </w:p>
    <w:p w:rsidR="00E97C45" w:rsidRPr="00E97C45" w:rsidRDefault="00E97C45" w:rsidP="00270B7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379"/>
        <w:rPr>
          <w:rFonts w:ascii="Times New Roman" w:hAnsi="Times New Roman"/>
          <w:b/>
          <w:sz w:val="24"/>
          <w:szCs w:val="24"/>
        </w:rPr>
      </w:pPr>
      <w:r w:rsidRPr="00E97C45">
        <w:rPr>
          <w:rFonts w:ascii="Times New Roman" w:hAnsi="Times New Roman"/>
          <w:b/>
          <w:sz w:val="24"/>
          <w:szCs w:val="24"/>
        </w:rPr>
        <w:tab/>
      </w:r>
      <w:r w:rsidR="00270B77">
        <w:rPr>
          <w:rFonts w:ascii="Times New Roman" w:hAnsi="Times New Roman"/>
          <w:b/>
          <w:sz w:val="24"/>
          <w:szCs w:val="24"/>
        </w:rPr>
        <w:t xml:space="preserve">      </w:t>
      </w:r>
      <w:proofErr w:type="gramStart"/>
      <w:r w:rsidR="00270B77">
        <w:rPr>
          <w:rFonts w:ascii="Times New Roman" w:hAnsi="Times New Roman"/>
          <w:b/>
          <w:sz w:val="24"/>
          <w:szCs w:val="24"/>
        </w:rPr>
        <w:t>jegyző</w:t>
      </w:r>
      <w:proofErr w:type="gramEnd"/>
    </w:p>
    <w:p w:rsidR="00274DDF" w:rsidRDefault="00274DDF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94C00" w:rsidRDefault="00494C0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70B77" w:rsidRDefault="00270B77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70B77" w:rsidRDefault="00270B77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94C00" w:rsidRDefault="00494C0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Indokolás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Önkormányzata </w:t>
      </w:r>
      <w:r w:rsidR="004218AB">
        <w:rPr>
          <w:rFonts w:ascii="Times New Roman" w:hAnsi="Times New Roman"/>
          <w:sz w:val="24"/>
          <w:szCs w:val="24"/>
        </w:rPr>
        <w:t>2023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4218AB">
        <w:rPr>
          <w:rFonts w:ascii="Times New Roman" w:hAnsi="Times New Roman"/>
          <w:sz w:val="24"/>
          <w:szCs w:val="24"/>
        </w:rPr>
        <w:t>3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>/</w:t>
      </w:r>
      <w:r w:rsidR="004218AB">
        <w:rPr>
          <w:rFonts w:ascii="Times New Roman" w:hAnsi="Times New Roman"/>
          <w:sz w:val="24"/>
          <w:szCs w:val="24"/>
        </w:rPr>
        <w:t>2023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>. (</w:t>
      </w:r>
      <w:r w:rsidR="004218AB">
        <w:rPr>
          <w:rFonts w:ascii="Times New Roman" w:hAnsi="Times New Roman"/>
          <w:sz w:val="24"/>
          <w:szCs w:val="24"/>
        </w:rPr>
        <w:t>II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218AB">
        <w:rPr>
          <w:rFonts w:ascii="Times New Roman" w:hAnsi="Times New Roman"/>
          <w:sz w:val="24"/>
          <w:szCs w:val="24"/>
        </w:rPr>
        <w:t>15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 xml:space="preserve">.) 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önkormányzati rendelet módosítását az államháztartásról szóló </w:t>
      </w:r>
      <w:r w:rsidR="002D4FE7" w:rsidRPr="00B64A51">
        <w:rPr>
          <w:rFonts w:ascii="Times New Roman" w:hAnsi="Times New Roman"/>
          <w:sz w:val="24"/>
          <w:szCs w:val="24"/>
        </w:rPr>
        <w:t>-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többször módosított </w:t>
      </w:r>
      <w:r w:rsidR="002D4FE7" w:rsidRPr="00B64A51">
        <w:rPr>
          <w:rFonts w:ascii="Times New Roman" w:hAnsi="Times New Roman"/>
          <w:sz w:val="24"/>
          <w:szCs w:val="24"/>
        </w:rPr>
        <w:t>-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2011. évi CXCV. törvény </w:t>
      </w:r>
      <w:r w:rsidR="00352FA4" w:rsidRPr="00B64A51">
        <w:rPr>
          <w:rFonts w:ascii="Times New Roman" w:hAnsi="Times New Roman"/>
          <w:sz w:val="24"/>
          <w:szCs w:val="24"/>
          <w:lang w:val="x-none"/>
        </w:rPr>
        <w:t>23. és 24. §-</w:t>
      </w:r>
      <w:proofErr w:type="spellStart"/>
      <w:r w:rsidR="00352FA4" w:rsidRPr="00B64A51">
        <w:rPr>
          <w:rFonts w:ascii="Times New Roman" w:hAnsi="Times New Roman"/>
          <w:sz w:val="24"/>
          <w:szCs w:val="24"/>
          <w:lang w:val="x-none"/>
        </w:rPr>
        <w:t>ai</w:t>
      </w:r>
      <w:proofErr w:type="spellEnd"/>
      <w:r w:rsidR="00352FA4" w:rsidRPr="00B64A51">
        <w:rPr>
          <w:rFonts w:ascii="Times New Roman" w:hAnsi="Times New Roman"/>
          <w:sz w:val="24"/>
          <w:szCs w:val="24"/>
          <w:lang w:val="x-none"/>
        </w:rPr>
        <w:t xml:space="preserve"> alapján előirányzat-átcsoportosítások</w:t>
      </w:r>
      <w:r w:rsidR="00B47A14" w:rsidRPr="00B64A51">
        <w:rPr>
          <w:rFonts w:ascii="Times New Roman" w:hAnsi="Times New Roman"/>
          <w:sz w:val="24"/>
          <w:szCs w:val="24"/>
        </w:rPr>
        <w:t xml:space="preserve"> </w:t>
      </w:r>
      <w:r w:rsidR="00B77B86" w:rsidRPr="00B64A51">
        <w:rPr>
          <w:rFonts w:ascii="Times New Roman" w:hAnsi="Times New Roman"/>
          <w:sz w:val="24"/>
          <w:szCs w:val="24"/>
          <w:lang w:val="x-none"/>
        </w:rPr>
        <w:t>teszi</w:t>
      </w:r>
      <w:r w:rsidR="00352FA4" w:rsidRPr="00B64A51">
        <w:rPr>
          <w:rFonts w:ascii="Times New Roman" w:hAnsi="Times New Roman"/>
          <w:sz w:val="24"/>
          <w:szCs w:val="24"/>
        </w:rPr>
        <w:t>k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szükségessé.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4C561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</w:rPr>
        <w:t xml:space="preserve"> 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4218AB">
        <w:rPr>
          <w:rFonts w:ascii="Times New Roman" w:hAnsi="Times New Roman"/>
          <w:sz w:val="24"/>
          <w:szCs w:val="24"/>
        </w:rPr>
        <w:t>2023</w:t>
      </w:r>
      <w:r w:rsidRPr="00B64A51">
        <w:rPr>
          <w:rFonts w:ascii="Times New Roman" w:hAnsi="Times New Roman"/>
          <w:sz w:val="24"/>
          <w:szCs w:val="24"/>
          <w:lang w:val="x-none"/>
        </w:rPr>
        <w:t>. évi költségvetés bevételi és kiadási főösszegének, valamint hiányának és finanszírozási kiadásának változásáról rendelkezik.</w:t>
      </w:r>
    </w:p>
    <w:p w:rsidR="0089793D" w:rsidRPr="00B64A51" w:rsidRDefault="0089793D" w:rsidP="0089793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64A51">
        <w:rPr>
          <w:rFonts w:ascii="Times New Roman" w:hAnsi="Times New Roman"/>
          <w:b/>
          <w:sz w:val="24"/>
          <w:szCs w:val="24"/>
        </w:rPr>
        <w:t>2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B64A51">
        <w:rPr>
          <w:rFonts w:ascii="Times New Roman" w:hAnsi="Times New Roman"/>
          <w:sz w:val="24"/>
          <w:szCs w:val="24"/>
        </w:rPr>
        <w:t>z alaprendelet 2. §-</w:t>
      </w:r>
      <w:proofErr w:type="spellStart"/>
      <w:r w:rsidRPr="00B64A51">
        <w:rPr>
          <w:rFonts w:ascii="Times New Roman" w:hAnsi="Times New Roman"/>
          <w:sz w:val="24"/>
          <w:szCs w:val="24"/>
        </w:rPr>
        <w:t>ának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 változását mutatja.</w:t>
      </w:r>
    </w:p>
    <w:p w:rsidR="00B51568" w:rsidRPr="00B64A51" w:rsidRDefault="00B51568" w:rsidP="00B5156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64A51">
        <w:rPr>
          <w:rFonts w:ascii="Times New Roman" w:hAnsi="Times New Roman"/>
          <w:b/>
          <w:sz w:val="24"/>
          <w:szCs w:val="24"/>
        </w:rPr>
        <w:t>3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 tartalék előirányzatok változását mutatja.</w:t>
      </w:r>
    </w:p>
    <w:p w:rsidR="00263420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B51568" w:rsidRPr="00B64A51">
        <w:rPr>
          <w:rFonts w:ascii="Times New Roman" w:hAnsi="Times New Roman"/>
          <w:b/>
          <w:sz w:val="24"/>
          <w:szCs w:val="24"/>
        </w:rPr>
        <w:t>4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az alaprendelet 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>in</w:t>
      </w:r>
      <w:r w:rsidR="00274DDF">
        <w:rPr>
          <w:rFonts w:ascii="Times New Roman" w:hAnsi="Times New Roman"/>
          <w:sz w:val="24"/>
          <w:szCs w:val="24"/>
        </w:rPr>
        <w:t>e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>k módosulását tartalmazza.</w:t>
      </w:r>
    </w:p>
    <w:p w:rsidR="00263420" w:rsidRPr="00B64A51" w:rsidRDefault="005B45EE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A</w:t>
      </w:r>
      <w:r w:rsidRPr="00B64A51">
        <w:rPr>
          <w:rFonts w:ascii="Times New Roman" w:hAnsi="Times New Roman"/>
          <w:sz w:val="24"/>
          <w:szCs w:val="24"/>
        </w:rPr>
        <w:t>z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64A51">
        <w:rPr>
          <w:rFonts w:ascii="Times New Roman" w:hAnsi="Times New Roman"/>
          <w:b/>
          <w:sz w:val="24"/>
          <w:szCs w:val="24"/>
        </w:rPr>
        <w:t>5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>
        <w:rPr>
          <w:rFonts w:ascii="Times New Roman" w:hAnsi="Times New Roman"/>
          <w:sz w:val="24"/>
          <w:szCs w:val="24"/>
        </w:rPr>
        <w:t xml:space="preserve"> </w:t>
      </w:r>
      <w:r w:rsidR="00263420" w:rsidRPr="00B64A51">
        <w:rPr>
          <w:rFonts w:ascii="Times New Roman" w:hAnsi="Times New Roman"/>
          <w:sz w:val="24"/>
          <w:szCs w:val="24"/>
          <w:lang w:val="x-none"/>
        </w:rPr>
        <w:t>a rendelet-módosítás hatályba</w:t>
      </w:r>
      <w:r w:rsidR="00263420" w:rsidRPr="00B64A51">
        <w:rPr>
          <w:rFonts w:ascii="Times New Roman" w:hAnsi="Times New Roman"/>
          <w:sz w:val="24"/>
          <w:szCs w:val="24"/>
        </w:rPr>
        <w:t xml:space="preserve"> </w:t>
      </w:r>
      <w:r w:rsidR="00263420" w:rsidRPr="00B64A51">
        <w:rPr>
          <w:rFonts w:ascii="Times New Roman" w:hAnsi="Times New Roman"/>
          <w:sz w:val="24"/>
          <w:szCs w:val="24"/>
          <w:lang w:val="x-none"/>
        </w:rPr>
        <w:t>lépéséről intézkedik.</w:t>
      </w:r>
    </w:p>
    <w:p w:rsidR="00943AB1" w:rsidRPr="00B64A51" w:rsidRDefault="00263420" w:rsidP="00B15CF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x-none"/>
        </w:rPr>
      </w:pPr>
      <w:r w:rsidRPr="00B64A51">
        <w:rPr>
          <w:rFonts w:ascii="Times New Roman" w:hAnsi="Times New Roman"/>
          <w:sz w:val="24"/>
          <w:lang w:val="x-none"/>
        </w:rPr>
        <w:tab/>
      </w:r>
    </w:p>
    <w:sectPr w:rsidR="00943AB1" w:rsidRPr="00B64A51" w:rsidSect="00B15CF7">
      <w:footerReference w:type="default" r:id="rId9"/>
      <w:pgSz w:w="11907" w:h="16839" w:code="9"/>
      <w:pgMar w:top="1276" w:right="1325" w:bottom="1985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1B6" w:rsidRDefault="00E071B6">
      <w:pPr>
        <w:spacing w:after="0" w:line="240" w:lineRule="auto"/>
      </w:pPr>
      <w:r>
        <w:separator/>
      </w:r>
    </w:p>
  </w:endnote>
  <w:endnote w:type="continuationSeparator" w:id="0">
    <w:p w:rsidR="00E071B6" w:rsidRDefault="00E07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F1572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1B6" w:rsidRDefault="00E071B6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E071B6" w:rsidRDefault="00E071B6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21E1"/>
    <w:multiLevelType w:val="hybridMultilevel"/>
    <w:tmpl w:val="1FDE0C5C"/>
    <w:lvl w:ilvl="0" w:tplc="33E2F6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223E1"/>
    <w:multiLevelType w:val="hybridMultilevel"/>
    <w:tmpl w:val="129ADF46"/>
    <w:lvl w:ilvl="0" w:tplc="98D472AE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050B1524"/>
    <w:multiLevelType w:val="hybridMultilevel"/>
    <w:tmpl w:val="DDBAAD94"/>
    <w:lvl w:ilvl="0" w:tplc="233E84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904CB"/>
    <w:multiLevelType w:val="hybridMultilevel"/>
    <w:tmpl w:val="F2600C76"/>
    <w:lvl w:ilvl="0" w:tplc="594C0A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D4999"/>
    <w:multiLevelType w:val="hybridMultilevel"/>
    <w:tmpl w:val="1CAC4EB4"/>
    <w:lvl w:ilvl="0" w:tplc="73ECB5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E1D39"/>
    <w:multiLevelType w:val="hybridMultilevel"/>
    <w:tmpl w:val="42CA8FF0"/>
    <w:lvl w:ilvl="0" w:tplc="B2F63B2A">
      <w:start w:val="1"/>
      <w:numFmt w:val="lowerLetter"/>
      <w:lvlText w:val="%1)"/>
      <w:lvlJc w:val="left"/>
      <w:pPr>
        <w:ind w:left="1636" w:hanging="360"/>
      </w:pPr>
    </w:lvl>
    <w:lvl w:ilvl="1" w:tplc="040E0019">
      <w:start w:val="1"/>
      <w:numFmt w:val="lowerLetter"/>
      <w:lvlText w:val="%2."/>
      <w:lvlJc w:val="left"/>
      <w:pPr>
        <w:ind w:left="2356" w:hanging="360"/>
      </w:pPr>
    </w:lvl>
    <w:lvl w:ilvl="2" w:tplc="040E001B">
      <w:start w:val="1"/>
      <w:numFmt w:val="lowerRoman"/>
      <w:lvlText w:val="%3."/>
      <w:lvlJc w:val="right"/>
      <w:pPr>
        <w:ind w:left="3076" w:hanging="180"/>
      </w:pPr>
    </w:lvl>
    <w:lvl w:ilvl="3" w:tplc="040E000F">
      <w:start w:val="1"/>
      <w:numFmt w:val="decimal"/>
      <w:lvlText w:val="%4."/>
      <w:lvlJc w:val="left"/>
      <w:pPr>
        <w:ind w:left="3796" w:hanging="360"/>
      </w:pPr>
    </w:lvl>
    <w:lvl w:ilvl="4" w:tplc="040E0019">
      <w:start w:val="1"/>
      <w:numFmt w:val="lowerLetter"/>
      <w:lvlText w:val="%5."/>
      <w:lvlJc w:val="left"/>
      <w:pPr>
        <w:ind w:left="4516" w:hanging="360"/>
      </w:pPr>
    </w:lvl>
    <w:lvl w:ilvl="5" w:tplc="040E001B">
      <w:start w:val="1"/>
      <w:numFmt w:val="lowerRoman"/>
      <w:lvlText w:val="%6."/>
      <w:lvlJc w:val="right"/>
      <w:pPr>
        <w:ind w:left="5236" w:hanging="180"/>
      </w:pPr>
    </w:lvl>
    <w:lvl w:ilvl="6" w:tplc="040E000F">
      <w:start w:val="1"/>
      <w:numFmt w:val="decimal"/>
      <w:lvlText w:val="%7."/>
      <w:lvlJc w:val="left"/>
      <w:pPr>
        <w:ind w:left="5956" w:hanging="360"/>
      </w:pPr>
    </w:lvl>
    <w:lvl w:ilvl="7" w:tplc="040E0019">
      <w:start w:val="1"/>
      <w:numFmt w:val="lowerLetter"/>
      <w:lvlText w:val="%8."/>
      <w:lvlJc w:val="left"/>
      <w:pPr>
        <w:ind w:left="6676" w:hanging="360"/>
      </w:pPr>
    </w:lvl>
    <w:lvl w:ilvl="8" w:tplc="040E001B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1A544B6A"/>
    <w:multiLevelType w:val="hybridMultilevel"/>
    <w:tmpl w:val="CD082358"/>
    <w:lvl w:ilvl="0" w:tplc="44802F5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1EA716E9"/>
    <w:multiLevelType w:val="hybridMultilevel"/>
    <w:tmpl w:val="F420F56E"/>
    <w:lvl w:ilvl="0" w:tplc="CA4C79CC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21B14A7B"/>
    <w:multiLevelType w:val="hybridMultilevel"/>
    <w:tmpl w:val="35CE6EF0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E674D"/>
    <w:multiLevelType w:val="hybridMultilevel"/>
    <w:tmpl w:val="95CE9D1E"/>
    <w:lvl w:ilvl="0" w:tplc="7A64D2B8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24620052"/>
    <w:multiLevelType w:val="hybridMultilevel"/>
    <w:tmpl w:val="C4D24ECE"/>
    <w:lvl w:ilvl="0" w:tplc="74F0A614">
      <w:start w:val="1"/>
      <w:numFmt w:val="decimal"/>
      <w:lvlText w:val="(%1)"/>
      <w:lvlJc w:val="left"/>
      <w:pPr>
        <w:ind w:left="705" w:hanging="420"/>
      </w:pPr>
      <w:rPr>
        <w:rFonts w:eastAsia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 w15:restartNumberingAfterBreak="0">
    <w:nsid w:val="2D182416"/>
    <w:multiLevelType w:val="hybridMultilevel"/>
    <w:tmpl w:val="B596C002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5C29C4"/>
    <w:multiLevelType w:val="hybridMultilevel"/>
    <w:tmpl w:val="A6E2BB5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EE91631"/>
    <w:multiLevelType w:val="hybridMultilevel"/>
    <w:tmpl w:val="19E47F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2392293"/>
    <w:multiLevelType w:val="hybridMultilevel"/>
    <w:tmpl w:val="0CBCED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F0210D"/>
    <w:multiLevelType w:val="hybridMultilevel"/>
    <w:tmpl w:val="73B6A9BE"/>
    <w:lvl w:ilvl="0" w:tplc="03426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0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3CF1C2C"/>
    <w:multiLevelType w:val="hybridMultilevel"/>
    <w:tmpl w:val="EDE60F9A"/>
    <w:lvl w:ilvl="0" w:tplc="1E806EF4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5"/>
  </w:num>
  <w:num w:numId="3">
    <w:abstractNumId w:val="29"/>
  </w:num>
  <w:num w:numId="4">
    <w:abstractNumId w:val="30"/>
  </w:num>
  <w:num w:numId="5">
    <w:abstractNumId w:val="20"/>
  </w:num>
  <w:num w:numId="6">
    <w:abstractNumId w:val="3"/>
  </w:num>
  <w:num w:numId="7">
    <w:abstractNumId w:val="8"/>
  </w:num>
  <w:num w:numId="8">
    <w:abstractNumId w:val="11"/>
  </w:num>
  <w:num w:numId="9">
    <w:abstractNumId w:val="26"/>
  </w:num>
  <w:num w:numId="10">
    <w:abstractNumId w:val="24"/>
  </w:num>
  <w:num w:numId="11">
    <w:abstractNumId w:val="4"/>
  </w:num>
  <w:num w:numId="12">
    <w:abstractNumId w:val="28"/>
  </w:num>
  <w:num w:numId="13">
    <w:abstractNumId w:val="17"/>
  </w:num>
  <w:num w:numId="14">
    <w:abstractNumId w:val="32"/>
  </w:num>
  <w:num w:numId="15">
    <w:abstractNumId w:val="22"/>
  </w:num>
  <w:num w:numId="16">
    <w:abstractNumId w:val="19"/>
  </w:num>
  <w:num w:numId="17">
    <w:abstractNumId w:val="6"/>
  </w:num>
  <w:num w:numId="18">
    <w:abstractNumId w:val="0"/>
  </w:num>
  <w:num w:numId="19">
    <w:abstractNumId w:val="21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9"/>
  </w:num>
  <w:num w:numId="25">
    <w:abstractNumId w:val="31"/>
  </w:num>
  <w:num w:numId="26">
    <w:abstractNumId w:val="2"/>
  </w:num>
  <w:num w:numId="27">
    <w:abstractNumId w:val="15"/>
  </w:num>
  <w:num w:numId="28">
    <w:abstractNumId w:val="10"/>
  </w:num>
  <w:num w:numId="29">
    <w:abstractNumId w:val="13"/>
  </w:num>
  <w:num w:numId="30">
    <w:abstractNumId w:val="16"/>
  </w:num>
  <w:num w:numId="31">
    <w:abstractNumId w:val="27"/>
  </w:num>
  <w:num w:numId="32">
    <w:abstractNumId w:val="5"/>
  </w:num>
  <w:num w:numId="33">
    <w:abstractNumId w:val="14"/>
  </w:num>
  <w:num w:numId="34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993"/>
    <w:rsid w:val="00007E6E"/>
    <w:rsid w:val="00007FC3"/>
    <w:rsid w:val="0001036B"/>
    <w:rsid w:val="00010AE5"/>
    <w:rsid w:val="00011A85"/>
    <w:rsid w:val="00011C2B"/>
    <w:rsid w:val="00014441"/>
    <w:rsid w:val="00017606"/>
    <w:rsid w:val="0002163C"/>
    <w:rsid w:val="000227B0"/>
    <w:rsid w:val="000242FB"/>
    <w:rsid w:val="00033250"/>
    <w:rsid w:val="00034C4B"/>
    <w:rsid w:val="00041655"/>
    <w:rsid w:val="00042481"/>
    <w:rsid w:val="00043A91"/>
    <w:rsid w:val="0004418E"/>
    <w:rsid w:val="000465D3"/>
    <w:rsid w:val="000466AC"/>
    <w:rsid w:val="0005052B"/>
    <w:rsid w:val="00050662"/>
    <w:rsid w:val="00050DEB"/>
    <w:rsid w:val="00050F8A"/>
    <w:rsid w:val="00055674"/>
    <w:rsid w:val="00055AFF"/>
    <w:rsid w:val="00056B20"/>
    <w:rsid w:val="0005770B"/>
    <w:rsid w:val="00063151"/>
    <w:rsid w:val="000633EB"/>
    <w:rsid w:val="00063729"/>
    <w:rsid w:val="00064800"/>
    <w:rsid w:val="0006797F"/>
    <w:rsid w:val="00067DA2"/>
    <w:rsid w:val="00071068"/>
    <w:rsid w:val="00071AC0"/>
    <w:rsid w:val="0007208E"/>
    <w:rsid w:val="00072613"/>
    <w:rsid w:val="0007332B"/>
    <w:rsid w:val="00075CEF"/>
    <w:rsid w:val="0007744A"/>
    <w:rsid w:val="000808BB"/>
    <w:rsid w:val="00080B33"/>
    <w:rsid w:val="00083FAB"/>
    <w:rsid w:val="00085C76"/>
    <w:rsid w:val="00087157"/>
    <w:rsid w:val="000878B8"/>
    <w:rsid w:val="000909D0"/>
    <w:rsid w:val="000916DE"/>
    <w:rsid w:val="00092EBB"/>
    <w:rsid w:val="00095598"/>
    <w:rsid w:val="0009637D"/>
    <w:rsid w:val="0009760D"/>
    <w:rsid w:val="00097E41"/>
    <w:rsid w:val="000A33DB"/>
    <w:rsid w:val="000A3C4E"/>
    <w:rsid w:val="000A4257"/>
    <w:rsid w:val="000A7C1A"/>
    <w:rsid w:val="000B07B3"/>
    <w:rsid w:val="000B082D"/>
    <w:rsid w:val="000B4712"/>
    <w:rsid w:val="000B5C82"/>
    <w:rsid w:val="000B78F9"/>
    <w:rsid w:val="000B7E87"/>
    <w:rsid w:val="000C0CC8"/>
    <w:rsid w:val="000C4D03"/>
    <w:rsid w:val="000C503D"/>
    <w:rsid w:val="000C7275"/>
    <w:rsid w:val="000D01B0"/>
    <w:rsid w:val="000D252A"/>
    <w:rsid w:val="000D4976"/>
    <w:rsid w:val="000D53DE"/>
    <w:rsid w:val="000D7493"/>
    <w:rsid w:val="000E1DC2"/>
    <w:rsid w:val="000E46F8"/>
    <w:rsid w:val="000E4B98"/>
    <w:rsid w:val="000E6434"/>
    <w:rsid w:val="000E7BC2"/>
    <w:rsid w:val="000F3A6A"/>
    <w:rsid w:val="000F4AA2"/>
    <w:rsid w:val="000F4E54"/>
    <w:rsid w:val="000F54A0"/>
    <w:rsid w:val="000F58E7"/>
    <w:rsid w:val="000F6129"/>
    <w:rsid w:val="000F7D66"/>
    <w:rsid w:val="00101C11"/>
    <w:rsid w:val="00103556"/>
    <w:rsid w:val="001045C6"/>
    <w:rsid w:val="001101B5"/>
    <w:rsid w:val="00111327"/>
    <w:rsid w:val="00112610"/>
    <w:rsid w:val="001127A8"/>
    <w:rsid w:val="0011402B"/>
    <w:rsid w:val="00114CC9"/>
    <w:rsid w:val="001155F3"/>
    <w:rsid w:val="00115C1C"/>
    <w:rsid w:val="00121343"/>
    <w:rsid w:val="00125715"/>
    <w:rsid w:val="001259BE"/>
    <w:rsid w:val="00130AC2"/>
    <w:rsid w:val="00131B70"/>
    <w:rsid w:val="0013244A"/>
    <w:rsid w:val="001353C6"/>
    <w:rsid w:val="00136AF7"/>
    <w:rsid w:val="0014034B"/>
    <w:rsid w:val="00141233"/>
    <w:rsid w:val="00141DE7"/>
    <w:rsid w:val="00141FA1"/>
    <w:rsid w:val="00143F49"/>
    <w:rsid w:val="00145A70"/>
    <w:rsid w:val="00150F10"/>
    <w:rsid w:val="001516BF"/>
    <w:rsid w:val="0015191A"/>
    <w:rsid w:val="0016145C"/>
    <w:rsid w:val="0016328A"/>
    <w:rsid w:val="001708DD"/>
    <w:rsid w:val="00171CFF"/>
    <w:rsid w:val="001729AA"/>
    <w:rsid w:val="00172C15"/>
    <w:rsid w:val="00172D8F"/>
    <w:rsid w:val="00172F9A"/>
    <w:rsid w:val="00175423"/>
    <w:rsid w:val="001759FD"/>
    <w:rsid w:val="00175E8C"/>
    <w:rsid w:val="001762D2"/>
    <w:rsid w:val="00176674"/>
    <w:rsid w:val="00176C29"/>
    <w:rsid w:val="00181E34"/>
    <w:rsid w:val="001841F5"/>
    <w:rsid w:val="00184B68"/>
    <w:rsid w:val="001878EA"/>
    <w:rsid w:val="001907BF"/>
    <w:rsid w:val="00191452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00CE"/>
    <w:rsid w:val="001C3744"/>
    <w:rsid w:val="001C3775"/>
    <w:rsid w:val="001C6C88"/>
    <w:rsid w:val="001D0172"/>
    <w:rsid w:val="001D1BC0"/>
    <w:rsid w:val="001D2B38"/>
    <w:rsid w:val="001D306B"/>
    <w:rsid w:val="001D4A1E"/>
    <w:rsid w:val="001D602A"/>
    <w:rsid w:val="001D7E25"/>
    <w:rsid w:val="001D7E78"/>
    <w:rsid w:val="001E133C"/>
    <w:rsid w:val="001E48F0"/>
    <w:rsid w:val="001E698C"/>
    <w:rsid w:val="001E705D"/>
    <w:rsid w:val="001E7FBE"/>
    <w:rsid w:val="001F02AB"/>
    <w:rsid w:val="001F109A"/>
    <w:rsid w:val="001F2EAE"/>
    <w:rsid w:val="001F56FA"/>
    <w:rsid w:val="001F5BCC"/>
    <w:rsid w:val="001F69D2"/>
    <w:rsid w:val="002001C9"/>
    <w:rsid w:val="00203268"/>
    <w:rsid w:val="002048E6"/>
    <w:rsid w:val="002060E7"/>
    <w:rsid w:val="00206A15"/>
    <w:rsid w:val="00210200"/>
    <w:rsid w:val="00211AB4"/>
    <w:rsid w:val="00212CA6"/>
    <w:rsid w:val="00222C09"/>
    <w:rsid w:val="00223AE1"/>
    <w:rsid w:val="00224990"/>
    <w:rsid w:val="00224DA4"/>
    <w:rsid w:val="00226F5C"/>
    <w:rsid w:val="002349C6"/>
    <w:rsid w:val="00235128"/>
    <w:rsid w:val="0023583D"/>
    <w:rsid w:val="002367AC"/>
    <w:rsid w:val="00237D3E"/>
    <w:rsid w:val="00237E50"/>
    <w:rsid w:val="002406E1"/>
    <w:rsid w:val="00241326"/>
    <w:rsid w:val="0025449D"/>
    <w:rsid w:val="00255599"/>
    <w:rsid w:val="00255E71"/>
    <w:rsid w:val="00260998"/>
    <w:rsid w:val="00262BF5"/>
    <w:rsid w:val="00262C63"/>
    <w:rsid w:val="00263420"/>
    <w:rsid w:val="00265E8B"/>
    <w:rsid w:val="002660BB"/>
    <w:rsid w:val="00270B77"/>
    <w:rsid w:val="00270D42"/>
    <w:rsid w:val="00271251"/>
    <w:rsid w:val="00271455"/>
    <w:rsid w:val="00272821"/>
    <w:rsid w:val="00273987"/>
    <w:rsid w:val="00274DDF"/>
    <w:rsid w:val="0027500D"/>
    <w:rsid w:val="002753D8"/>
    <w:rsid w:val="0027582A"/>
    <w:rsid w:val="00275A29"/>
    <w:rsid w:val="00281DF1"/>
    <w:rsid w:val="002867AB"/>
    <w:rsid w:val="00290530"/>
    <w:rsid w:val="002913FA"/>
    <w:rsid w:val="00292C71"/>
    <w:rsid w:val="00292F0F"/>
    <w:rsid w:val="00293B77"/>
    <w:rsid w:val="00293D6F"/>
    <w:rsid w:val="002962A9"/>
    <w:rsid w:val="00297ABF"/>
    <w:rsid w:val="002A0821"/>
    <w:rsid w:val="002A487D"/>
    <w:rsid w:val="002B05B5"/>
    <w:rsid w:val="002B460C"/>
    <w:rsid w:val="002B4659"/>
    <w:rsid w:val="002B4A2B"/>
    <w:rsid w:val="002B57A9"/>
    <w:rsid w:val="002B69D8"/>
    <w:rsid w:val="002B6C1E"/>
    <w:rsid w:val="002B6F7F"/>
    <w:rsid w:val="002B7D92"/>
    <w:rsid w:val="002B7FAA"/>
    <w:rsid w:val="002C3128"/>
    <w:rsid w:val="002C3494"/>
    <w:rsid w:val="002C408B"/>
    <w:rsid w:val="002C7F2A"/>
    <w:rsid w:val="002D1654"/>
    <w:rsid w:val="002D4FE7"/>
    <w:rsid w:val="002D5616"/>
    <w:rsid w:val="002E351E"/>
    <w:rsid w:val="002E456D"/>
    <w:rsid w:val="002E716E"/>
    <w:rsid w:val="002E7D64"/>
    <w:rsid w:val="002F216B"/>
    <w:rsid w:val="002F458E"/>
    <w:rsid w:val="002F4709"/>
    <w:rsid w:val="002F5996"/>
    <w:rsid w:val="002F6DF5"/>
    <w:rsid w:val="002F71F8"/>
    <w:rsid w:val="002F7C95"/>
    <w:rsid w:val="00302177"/>
    <w:rsid w:val="00302748"/>
    <w:rsid w:val="003066BC"/>
    <w:rsid w:val="00307A7E"/>
    <w:rsid w:val="00311A39"/>
    <w:rsid w:val="00311B84"/>
    <w:rsid w:val="0032332B"/>
    <w:rsid w:val="00323F2A"/>
    <w:rsid w:val="0032696A"/>
    <w:rsid w:val="00330ACF"/>
    <w:rsid w:val="00331037"/>
    <w:rsid w:val="00331735"/>
    <w:rsid w:val="00333487"/>
    <w:rsid w:val="00335979"/>
    <w:rsid w:val="003370B2"/>
    <w:rsid w:val="00337912"/>
    <w:rsid w:val="00340AFC"/>
    <w:rsid w:val="00341A87"/>
    <w:rsid w:val="00341AE8"/>
    <w:rsid w:val="00350E86"/>
    <w:rsid w:val="00351DA8"/>
    <w:rsid w:val="0035221B"/>
    <w:rsid w:val="00352FA4"/>
    <w:rsid w:val="00354A99"/>
    <w:rsid w:val="0035716F"/>
    <w:rsid w:val="00360C32"/>
    <w:rsid w:val="00363B4A"/>
    <w:rsid w:val="00364BBC"/>
    <w:rsid w:val="00364E1D"/>
    <w:rsid w:val="00365B97"/>
    <w:rsid w:val="00365C2A"/>
    <w:rsid w:val="00366484"/>
    <w:rsid w:val="00371D99"/>
    <w:rsid w:val="00373EAF"/>
    <w:rsid w:val="00374669"/>
    <w:rsid w:val="003749E2"/>
    <w:rsid w:val="003776C5"/>
    <w:rsid w:val="00382311"/>
    <w:rsid w:val="00382EF1"/>
    <w:rsid w:val="00384183"/>
    <w:rsid w:val="003871CA"/>
    <w:rsid w:val="00387678"/>
    <w:rsid w:val="003903CC"/>
    <w:rsid w:val="003919E1"/>
    <w:rsid w:val="0039252B"/>
    <w:rsid w:val="003929AC"/>
    <w:rsid w:val="00394EA5"/>
    <w:rsid w:val="0039748B"/>
    <w:rsid w:val="003A1D28"/>
    <w:rsid w:val="003A3D48"/>
    <w:rsid w:val="003B0F37"/>
    <w:rsid w:val="003B3AE0"/>
    <w:rsid w:val="003B3C3A"/>
    <w:rsid w:val="003B4AE9"/>
    <w:rsid w:val="003B7373"/>
    <w:rsid w:val="003D13F5"/>
    <w:rsid w:val="003D5A4B"/>
    <w:rsid w:val="003D7455"/>
    <w:rsid w:val="003E07D4"/>
    <w:rsid w:val="003E4A4D"/>
    <w:rsid w:val="003F232E"/>
    <w:rsid w:val="003F2ACC"/>
    <w:rsid w:val="003F3F0D"/>
    <w:rsid w:val="003F6022"/>
    <w:rsid w:val="003F72A4"/>
    <w:rsid w:val="00402C5F"/>
    <w:rsid w:val="004032A7"/>
    <w:rsid w:val="00404F8A"/>
    <w:rsid w:val="00404FB1"/>
    <w:rsid w:val="004050F4"/>
    <w:rsid w:val="00407846"/>
    <w:rsid w:val="00411A94"/>
    <w:rsid w:val="00414954"/>
    <w:rsid w:val="00414EA3"/>
    <w:rsid w:val="004218AB"/>
    <w:rsid w:val="0043026E"/>
    <w:rsid w:val="004320EF"/>
    <w:rsid w:val="004321C4"/>
    <w:rsid w:val="004337C9"/>
    <w:rsid w:val="004342E2"/>
    <w:rsid w:val="0043445E"/>
    <w:rsid w:val="00434BF6"/>
    <w:rsid w:val="00435201"/>
    <w:rsid w:val="004361FC"/>
    <w:rsid w:val="004362DA"/>
    <w:rsid w:val="00436337"/>
    <w:rsid w:val="004436E6"/>
    <w:rsid w:val="00444D3A"/>
    <w:rsid w:val="004457B9"/>
    <w:rsid w:val="00445EF9"/>
    <w:rsid w:val="00446DCE"/>
    <w:rsid w:val="004516F2"/>
    <w:rsid w:val="004518EA"/>
    <w:rsid w:val="004519CE"/>
    <w:rsid w:val="0045429F"/>
    <w:rsid w:val="00455121"/>
    <w:rsid w:val="00455C95"/>
    <w:rsid w:val="004563F0"/>
    <w:rsid w:val="00456C6D"/>
    <w:rsid w:val="00464C61"/>
    <w:rsid w:val="00467321"/>
    <w:rsid w:val="00467753"/>
    <w:rsid w:val="00470051"/>
    <w:rsid w:val="0047166E"/>
    <w:rsid w:val="004734F1"/>
    <w:rsid w:val="00475836"/>
    <w:rsid w:val="00483AFC"/>
    <w:rsid w:val="00487A38"/>
    <w:rsid w:val="00491292"/>
    <w:rsid w:val="004933DA"/>
    <w:rsid w:val="00494C00"/>
    <w:rsid w:val="00495093"/>
    <w:rsid w:val="00496B6B"/>
    <w:rsid w:val="004976CB"/>
    <w:rsid w:val="004A3BA5"/>
    <w:rsid w:val="004A6E25"/>
    <w:rsid w:val="004A7B28"/>
    <w:rsid w:val="004B3A43"/>
    <w:rsid w:val="004C0111"/>
    <w:rsid w:val="004C06F1"/>
    <w:rsid w:val="004C22EA"/>
    <w:rsid w:val="004C32E2"/>
    <w:rsid w:val="004C5610"/>
    <w:rsid w:val="004C6CC5"/>
    <w:rsid w:val="004C7265"/>
    <w:rsid w:val="004D0602"/>
    <w:rsid w:val="004D1BFD"/>
    <w:rsid w:val="004D36E2"/>
    <w:rsid w:val="004D5E6E"/>
    <w:rsid w:val="004E0F29"/>
    <w:rsid w:val="004E6517"/>
    <w:rsid w:val="004F1572"/>
    <w:rsid w:val="004F462C"/>
    <w:rsid w:val="004F7C71"/>
    <w:rsid w:val="005009B2"/>
    <w:rsid w:val="00503F3C"/>
    <w:rsid w:val="00504D5D"/>
    <w:rsid w:val="005050BC"/>
    <w:rsid w:val="00507866"/>
    <w:rsid w:val="0051081C"/>
    <w:rsid w:val="0051519A"/>
    <w:rsid w:val="00516FCF"/>
    <w:rsid w:val="00517672"/>
    <w:rsid w:val="005176BB"/>
    <w:rsid w:val="00522271"/>
    <w:rsid w:val="00525A46"/>
    <w:rsid w:val="00531FDF"/>
    <w:rsid w:val="00540889"/>
    <w:rsid w:val="0054530C"/>
    <w:rsid w:val="00556E53"/>
    <w:rsid w:val="005654A7"/>
    <w:rsid w:val="00571B62"/>
    <w:rsid w:val="00571FAB"/>
    <w:rsid w:val="00572C0B"/>
    <w:rsid w:val="00572C67"/>
    <w:rsid w:val="00572F33"/>
    <w:rsid w:val="00573810"/>
    <w:rsid w:val="0057457F"/>
    <w:rsid w:val="00575F2D"/>
    <w:rsid w:val="005778E2"/>
    <w:rsid w:val="0058549A"/>
    <w:rsid w:val="00593274"/>
    <w:rsid w:val="00593476"/>
    <w:rsid w:val="00593737"/>
    <w:rsid w:val="005A1A40"/>
    <w:rsid w:val="005A1CB1"/>
    <w:rsid w:val="005A2C90"/>
    <w:rsid w:val="005A2DF5"/>
    <w:rsid w:val="005A40DF"/>
    <w:rsid w:val="005A7E8D"/>
    <w:rsid w:val="005B03DB"/>
    <w:rsid w:val="005B06BA"/>
    <w:rsid w:val="005B228D"/>
    <w:rsid w:val="005B45EE"/>
    <w:rsid w:val="005B5E59"/>
    <w:rsid w:val="005B6097"/>
    <w:rsid w:val="005C165E"/>
    <w:rsid w:val="005C1B72"/>
    <w:rsid w:val="005C2C1A"/>
    <w:rsid w:val="005C3331"/>
    <w:rsid w:val="005C74F8"/>
    <w:rsid w:val="005C76B8"/>
    <w:rsid w:val="005D5579"/>
    <w:rsid w:val="005E09AC"/>
    <w:rsid w:val="005E0E81"/>
    <w:rsid w:val="005E173A"/>
    <w:rsid w:val="005E2621"/>
    <w:rsid w:val="005E3ECC"/>
    <w:rsid w:val="005E45E4"/>
    <w:rsid w:val="005E4BA6"/>
    <w:rsid w:val="005E4D38"/>
    <w:rsid w:val="005E4E05"/>
    <w:rsid w:val="005E7BF5"/>
    <w:rsid w:val="005F1AD5"/>
    <w:rsid w:val="005F1C4D"/>
    <w:rsid w:val="005F4597"/>
    <w:rsid w:val="005F4A2B"/>
    <w:rsid w:val="005F6871"/>
    <w:rsid w:val="005F6987"/>
    <w:rsid w:val="006007C6"/>
    <w:rsid w:val="00601348"/>
    <w:rsid w:val="006014A3"/>
    <w:rsid w:val="00601BC0"/>
    <w:rsid w:val="00601D0B"/>
    <w:rsid w:val="00602055"/>
    <w:rsid w:val="00605E5F"/>
    <w:rsid w:val="00610375"/>
    <w:rsid w:val="00610B61"/>
    <w:rsid w:val="006116B1"/>
    <w:rsid w:val="00613F30"/>
    <w:rsid w:val="0062168C"/>
    <w:rsid w:val="00621A53"/>
    <w:rsid w:val="00622DCF"/>
    <w:rsid w:val="00624990"/>
    <w:rsid w:val="00625BA4"/>
    <w:rsid w:val="0062672E"/>
    <w:rsid w:val="00627232"/>
    <w:rsid w:val="0063000E"/>
    <w:rsid w:val="0063126E"/>
    <w:rsid w:val="00633751"/>
    <w:rsid w:val="00633B9D"/>
    <w:rsid w:val="00633EC1"/>
    <w:rsid w:val="00636985"/>
    <w:rsid w:val="00644409"/>
    <w:rsid w:val="00644689"/>
    <w:rsid w:val="006453A6"/>
    <w:rsid w:val="006456E2"/>
    <w:rsid w:val="0064638B"/>
    <w:rsid w:val="0065011C"/>
    <w:rsid w:val="00651C7F"/>
    <w:rsid w:val="00654835"/>
    <w:rsid w:val="00654DC3"/>
    <w:rsid w:val="0065594D"/>
    <w:rsid w:val="0065659C"/>
    <w:rsid w:val="00657991"/>
    <w:rsid w:val="00664774"/>
    <w:rsid w:val="00664A5F"/>
    <w:rsid w:val="00671D53"/>
    <w:rsid w:val="00671F84"/>
    <w:rsid w:val="00680FDC"/>
    <w:rsid w:val="00683085"/>
    <w:rsid w:val="00683AD3"/>
    <w:rsid w:val="00684388"/>
    <w:rsid w:val="006848FD"/>
    <w:rsid w:val="00685B2F"/>
    <w:rsid w:val="00687DEA"/>
    <w:rsid w:val="00687FA1"/>
    <w:rsid w:val="00687FB9"/>
    <w:rsid w:val="00692896"/>
    <w:rsid w:val="00692F53"/>
    <w:rsid w:val="00693B01"/>
    <w:rsid w:val="00693F7B"/>
    <w:rsid w:val="0069435B"/>
    <w:rsid w:val="00695C15"/>
    <w:rsid w:val="006965C7"/>
    <w:rsid w:val="006A070B"/>
    <w:rsid w:val="006A0A2A"/>
    <w:rsid w:val="006A608C"/>
    <w:rsid w:val="006A6BA1"/>
    <w:rsid w:val="006A6F43"/>
    <w:rsid w:val="006B2A00"/>
    <w:rsid w:val="006B2ACB"/>
    <w:rsid w:val="006B5336"/>
    <w:rsid w:val="006C1A61"/>
    <w:rsid w:val="006C1C3F"/>
    <w:rsid w:val="006C256B"/>
    <w:rsid w:val="006C278E"/>
    <w:rsid w:val="006C4C45"/>
    <w:rsid w:val="006C51B4"/>
    <w:rsid w:val="006D675B"/>
    <w:rsid w:val="006D76E6"/>
    <w:rsid w:val="006E03F6"/>
    <w:rsid w:val="006E0BFE"/>
    <w:rsid w:val="006E1626"/>
    <w:rsid w:val="006E54FC"/>
    <w:rsid w:val="006F4605"/>
    <w:rsid w:val="006F5D69"/>
    <w:rsid w:val="006F7C3D"/>
    <w:rsid w:val="006F7DF6"/>
    <w:rsid w:val="007011E1"/>
    <w:rsid w:val="0070194B"/>
    <w:rsid w:val="007029F8"/>
    <w:rsid w:val="00702D38"/>
    <w:rsid w:val="00705182"/>
    <w:rsid w:val="00705E20"/>
    <w:rsid w:val="00706EFD"/>
    <w:rsid w:val="007152D6"/>
    <w:rsid w:val="00720212"/>
    <w:rsid w:val="0072152D"/>
    <w:rsid w:val="00722A7D"/>
    <w:rsid w:val="00722E6A"/>
    <w:rsid w:val="00723976"/>
    <w:rsid w:val="007244EC"/>
    <w:rsid w:val="007253E0"/>
    <w:rsid w:val="00731BC7"/>
    <w:rsid w:val="00733269"/>
    <w:rsid w:val="0073684A"/>
    <w:rsid w:val="00737D3C"/>
    <w:rsid w:val="00740A6D"/>
    <w:rsid w:val="00742CA3"/>
    <w:rsid w:val="007476D8"/>
    <w:rsid w:val="007537BC"/>
    <w:rsid w:val="0075594B"/>
    <w:rsid w:val="00756CDC"/>
    <w:rsid w:val="0076064B"/>
    <w:rsid w:val="00762899"/>
    <w:rsid w:val="0076462C"/>
    <w:rsid w:val="0076500A"/>
    <w:rsid w:val="00766847"/>
    <w:rsid w:val="0077142A"/>
    <w:rsid w:val="007724E0"/>
    <w:rsid w:val="00782301"/>
    <w:rsid w:val="00784DEE"/>
    <w:rsid w:val="007863DD"/>
    <w:rsid w:val="00787BAE"/>
    <w:rsid w:val="00787FBE"/>
    <w:rsid w:val="00790D64"/>
    <w:rsid w:val="007936C9"/>
    <w:rsid w:val="00794943"/>
    <w:rsid w:val="007A0ED8"/>
    <w:rsid w:val="007A33E1"/>
    <w:rsid w:val="007A3649"/>
    <w:rsid w:val="007A3ECF"/>
    <w:rsid w:val="007A7583"/>
    <w:rsid w:val="007A7ECF"/>
    <w:rsid w:val="007B1CC6"/>
    <w:rsid w:val="007B3AAE"/>
    <w:rsid w:val="007B653D"/>
    <w:rsid w:val="007B7DBF"/>
    <w:rsid w:val="007B7EED"/>
    <w:rsid w:val="007C1002"/>
    <w:rsid w:val="007C249D"/>
    <w:rsid w:val="007C688C"/>
    <w:rsid w:val="007D0968"/>
    <w:rsid w:val="007D1163"/>
    <w:rsid w:val="007D46C0"/>
    <w:rsid w:val="007D4F7C"/>
    <w:rsid w:val="007D63F9"/>
    <w:rsid w:val="007D75E6"/>
    <w:rsid w:val="007E1CDA"/>
    <w:rsid w:val="007E4249"/>
    <w:rsid w:val="007E5B99"/>
    <w:rsid w:val="007F0116"/>
    <w:rsid w:val="007F2FCC"/>
    <w:rsid w:val="007F4526"/>
    <w:rsid w:val="007F5F5C"/>
    <w:rsid w:val="0080022F"/>
    <w:rsid w:val="008008F4"/>
    <w:rsid w:val="00801B7C"/>
    <w:rsid w:val="0080337C"/>
    <w:rsid w:val="008059BF"/>
    <w:rsid w:val="0080697A"/>
    <w:rsid w:val="00807F3C"/>
    <w:rsid w:val="00810F44"/>
    <w:rsid w:val="00813491"/>
    <w:rsid w:val="00814AFE"/>
    <w:rsid w:val="00815911"/>
    <w:rsid w:val="0081625B"/>
    <w:rsid w:val="00822903"/>
    <w:rsid w:val="00822A37"/>
    <w:rsid w:val="00827C23"/>
    <w:rsid w:val="00832F6A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0E90"/>
    <w:rsid w:val="0085103E"/>
    <w:rsid w:val="0085154A"/>
    <w:rsid w:val="00851929"/>
    <w:rsid w:val="00853723"/>
    <w:rsid w:val="008579E3"/>
    <w:rsid w:val="00857A02"/>
    <w:rsid w:val="0086058E"/>
    <w:rsid w:val="008610FC"/>
    <w:rsid w:val="00862D94"/>
    <w:rsid w:val="00864C21"/>
    <w:rsid w:val="008662A3"/>
    <w:rsid w:val="0086662A"/>
    <w:rsid w:val="00867B34"/>
    <w:rsid w:val="00872A2E"/>
    <w:rsid w:val="00875239"/>
    <w:rsid w:val="00877BC1"/>
    <w:rsid w:val="00882A12"/>
    <w:rsid w:val="008833B3"/>
    <w:rsid w:val="00885DA3"/>
    <w:rsid w:val="00890E7B"/>
    <w:rsid w:val="00891241"/>
    <w:rsid w:val="008916A1"/>
    <w:rsid w:val="00892C3D"/>
    <w:rsid w:val="00895F72"/>
    <w:rsid w:val="0089793D"/>
    <w:rsid w:val="00897BE6"/>
    <w:rsid w:val="008A350F"/>
    <w:rsid w:val="008A44E1"/>
    <w:rsid w:val="008A5D08"/>
    <w:rsid w:val="008A6350"/>
    <w:rsid w:val="008A791D"/>
    <w:rsid w:val="008B25EF"/>
    <w:rsid w:val="008B4D22"/>
    <w:rsid w:val="008B5E1D"/>
    <w:rsid w:val="008B7265"/>
    <w:rsid w:val="008C126E"/>
    <w:rsid w:val="008C4C69"/>
    <w:rsid w:val="008C58DD"/>
    <w:rsid w:val="008D1DDE"/>
    <w:rsid w:val="008D1E25"/>
    <w:rsid w:val="008D74AB"/>
    <w:rsid w:val="008E20E0"/>
    <w:rsid w:val="008E59DA"/>
    <w:rsid w:val="008E67C9"/>
    <w:rsid w:val="008E72DB"/>
    <w:rsid w:val="008E75BB"/>
    <w:rsid w:val="008F051C"/>
    <w:rsid w:val="008F25AB"/>
    <w:rsid w:val="008F5385"/>
    <w:rsid w:val="008F623F"/>
    <w:rsid w:val="008F7694"/>
    <w:rsid w:val="00901D2B"/>
    <w:rsid w:val="00902256"/>
    <w:rsid w:val="00902769"/>
    <w:rsid w:val="00903522"/>
    <w:rsid w:val="00911ACA"/>
    <w:rsid w:val="00912769"/>
    <w:rsid w:val="00913B9D"/>
    <w:rsid w:val="00920112"/>
    <w:rsid w:val="00920A9F"/>
    <w:rsid w:val="00921D7D"/>
    <w:rsid w:val="00922216"/>
    <w:rsid w:val="00922429"/>
    <w:rsid w:val="00922BF1"/>
    <w:rsid w:val="00924D59"/>
    <w:rsid w:val="0092577F"/>
    <w:rsid w:val="00926CA2"/>
    <w:rsid w:val="00927172"/>
    <w:rsid w:val="00927C9A"/>
    <w:rsid w:val="00930A58"/>
    <w:rsid w:val="009337D9"/>
    <w:rsid w:val="009360FB"/>
    <w:rsid w:val="00936836"/>
    <w:rsid w:val="00937198"/>
    <w:rsid w:val="0094273B"/>
    <w:rsid w:val="0094329C"/>
    <w:rsid w:val="00943AB1"/>
    <w:rsid w:val="00945A64"/>
    <w:rsid w:val="00946AC5"/>
    <w:rsid w:val="00947176"/>
    <w:rsid w:val="0094750E"/>
    <w:rsid w:val="0095071E"/>
    <w:rsid w:val="0095121D"/>
    <w:rsid w:val="00952EFF"/>
    <w:rsid w:val="00954765"/>
    <w:rsid w:val="00956E98"/>
    <w:rsid w:val="009618C2"/>
    <w:rsid w:val="009654E2"/>
    <w:rsid w:val="009709F0"/>
    <w:rsid w:val="0097287E"/>
    <w:rsid w:val="00972B97"/>
    <w:rsid w:val="00973B56"/>
    <w:rsid w:val="00975F8C"/>
    <w:rsid w:val="00976DD7"/>
    <w:rsid w:val="0098020D"/>
    <w:rsid w:val="00982D3F"/>
    <w:rsid w:val="00982F53"/>
    <w:rsid w:val="009855E4"/>
    <w:rsid w:val="009857DD"/>
    <w:rsid w:val="0098607C"/>
    <w:rsid w:val="00986C1A"/>
    <w:rsid w:val="00993467"/>
    <w:rsid w:val="00993D52"/>
    <w:rsid w:val="00994251"/>
    <w:rsid w:val="00994A8B"/>
    <w:rsid w:val="00995469"/>
    <w:rsid w:val="00995809"/>
    <w:rsid w:val="00996F14"/>
    <w:rsid w:val="009A2931"/>
    <w:rsid w:val="009A3D21"/>
    <w:rsid w:val="009A5879"/>
    <w:rsid w:val="009A734D"/>
    <w:rsid w:val="009A752B"/>
    <w:rsid w:val="009B1CD3"/>
    <w:rsid w:val="009B32DA"/>
    <w:rsid w:val="009B47E8"/>
    <w:rsid w:val="009B6FF1"/>
    <w:rsid w:val="009B7310"/>
    <w:rsid w:val="009C0C5B"/>
    <w:rsid w:val="009C1739"/>
    <w:rsid w:val="009C1837"/>
    <w:rsid w:val="009C24C6"/>
    <w:rsid w:val="009C264F"/>
    <w:rsid w:val="009C2DCE"/>
    <w:rsid w:val="009C32ED"/>
    <w:rsid w:val="009C64CE"/>
    <w:rsid w:val="009D13BD"/>
    <w:rsid w:val="009D3FA4"/>
    <w:rsid w:val="009D4A4C"/>
    <w:rsid w:val="009D4DEC"/>
    <w:rsid w:val="009D5192"/>
    <w:rsid w:val="009D64A6"/>
    <w:rsid w:val="009D71F9"/>
    <w:rsid w:val="009E10C7"/>
    <w:rsid w:val="009E38B2"/>
    <w:rsid w:val="009E49F9"/>
    <w:rsid w:val="00A0066D"/>
    <w:rsid w:val="00A02F08"/>
    <w:rsid w:val="00A02FC0"/>
    <w:rsid w:val="00A053FF"/>
    <w:rsid w:val="00A073D0"/>
    <w:rsid w:val="00A077D3"/>
    <w:rsid w:val="00A12337"/>
    <w:rsid w:val="00A12879"/>
    <w:rsid w:val="00A132AC"/>
    <w:rsid w:val="00A133F5"/>
    <w:rsid w:val="00A1371A"/>
    <w:rsid w:val="00A1729F"/>
    <w:rsid w:val="00A21121"/>
    <w:rsid w:val="00A224FC"/>
    <w:rsid w:val="00A261D4"/>
    <w:rsid w:val="00A27973"/>
    <w:rsid w:val="00A3085C"/>
    <w:rsid w:val="00A308F7"/>
    <w:rsid w:val="00A32E55"/>
    <w:rsid w:val="00A3475A"/>
    <w:rsid w:val="00A349C1"/>
    <w:rsid w:val="00A37898"/>
    <w:rsid w:val="00A37CD8"/>
    <w:rsid w:val="00A4131A"/>
    <w:rsid w:val="00A43C79"/>
    <w:rsid w:val="00A47E08"/>
    <w:rsid w:val="00A54020"/>
    <w:rsid w:val="00A56E8A"/>
    <w:rsid w:val="00A600FB"/>
    <w:rsid w:val="00A62D86"/>
    <w:rsid w:val="00A65E90"/>
    <w:rsid w:val="00A67302"/>
    <w:rsid w:val="00A67C38"/>
    <w:rsid w:val="00A70270"/>
    <w:rsid w:val="00A74E70"/>
    <w:rsid w:val="00A765ED"/>
    <w:rsid w:val="00A80B59"/>
    <w:rsid w:val="00A829A3"/>
    <w:rsid w:val="00A836A3"/>
    <w:rsid w:val="00A8654D"/>
    <w:rsid w:val="00A902E0"/>
    <w:rsid w:val="00A936FB"/>
    <w:rsid w:val="00A937A7"/>
    <w:rsid w:val="00AA152F"/>
    <w:rsid w:val="00AA2205"/>
    <w:rsid w:val="00AA26D7"/>
    <w:rsid w:val="00AA38EA"/>
    <w:rsid w:val="00AA7904"/>
    <w:rsid w:val="00AB05D7"/>
    <w:rsid w:val="00AB324B"/>
    <w:rsid w:val="00AB385E"/>
    <w:rsid w:val="00AB447A"/>
    <w:rsid w:val="00AB68CC"/>
    <w:rsid w:val="00AC25B3"/>
    <w:rsid w:val="00AC515A"/>
    <w:rsid w:val="00AC5509"/>
    <w:rsid w:val="00AC5814"/>
    <w:rsid w:val="00AC5873"/>
    <w:rsid w:val="00AC6684"/>
    <w:rsid w:val="00AC7DD3"/>
    <w:rsid w:val="00AD0B7F"/>
    <w:rsid w:val="00AD0D80"/>
    <w:rsid w:val="00AD1759"/>
    <w:rsid w:val="00AD1E39"/>
    <w:rsid w:val="00AD36F3"/>
    <w:rsid w:val="00AD371D"/>
    <w:rsid w:val="00AD7C40"/>
    <w:rsid w:val="00AE06E8"/>
    <w:rsid w:val="00AE0E95"/>
    <w:rsid w:val="00AE1F28"/>
    <w:rsid w:val="00AE7A03"/>
    <w:rsid w:val="00AE7C3D"/>
    <w:rsid w:val="00AF020C"/>
    <w:rsid w:val="00AF2A4E"/>
    <w:rsid w:val="00AF33F8"/>
    <w:rsid w:val="00AF57D8"/>
    <w:rsid w:val="00B05F43"/>
    <w:rsid w:val="00B06DFC"/>
    <w:rsid w:val="00B10702"/>
    <w:rsid w:val="00B155B3"/>
    <w:rsid w:val="00B15CF7"/>
    <w:rsid w:val="00B16E4B"/>
    <w:rsid w:val="00B25B7C"/>
    <w:rsid w:val="00B3040A"/>
    <w:rsid w:val="00B34813"/>
    <w:rsid w:val="00B44B99"/>
    <w:rsid w:val="00B46373"/>
    <w:rsid w:val="00B476B1"/>
    <w:rsid w:val="00B47A14"/>
    <w:rsid w:val="00B47E5D"/>
    <w:rsid w:val="00B5062B"/>
    <w:rsid w:val="00B51568"/>
    <w:rsid w:val="00B519F9"/>
    <w:rsid w:val="00B52CF2"/>
    <w:rsid w:val="00B535E7"/>
    <w:rsid w:val="00B555C4"/>
    <w:rsid w:val="00B648AF"/>
    <w:rsid w:val="00B64A51"/>
    <w:rsid w:val="00B6548B"/>
    <w:rsid w:val="00B66D37"/>
    <w:rsid w:val="00B7041D"/>
    <w:rsid w:val="00B71C27"/>
    <w:rsid w:val="00B723CF"/>
    <w:rsid w:val="00B72937"/>
    <w:rsid w:val="00B73607"/>
    <w:rsid w:val="00B75197"/>
    <w:rsid w:val="00B76F83"/>
    <w:rsid w:val="00B77B86"/>
    <w:rsid w:val="00B80AEA"/>
    <w:rsid w:val="00B81BD0"/>
    <w:rsid w:val="00B82451"/>
    <w:rsid w:val="00B83892"/>
    <w:rsid w:val="00B84244"/>
    <w:rsid w:val="00B84328"/>
    <w:rsid w:val="00B8434F"/>
    <w:rsid w:val="00B844BE"/>
    <w:rsid w:val="00B9041E"/>
    <w:rsid w:val="00B91790"/>
    <w:rsid w:val="00B93212"/>
    <w:rsid w:val="00B9388E"/>
    <w:rsid w:val="00B94E50"/>
    <w:rsid w:val="00BA4525"/>
    <w:rsid w:val="00BA7822"/>
    <w:rsid w:val="00BB4CD1"/>
    <w:rsid w:val="00BC2CF9"/>
    <w:rsid w:val="00BC4DE8"/>
    <w:rsid w:val="00BC74CC"/>
    <w:rsid w:val="00BD0D6A"/>
    <w:rsid w:val="00BD21E0"/>
    <w:rsid w:val="00BD25B2"/>
    <w:rsid w:val="00BD2909"/>
    <w:rsid w:val="00BD6E8D"/>
    <w:rsid w:val="00BD7CF9"/>
    <w:rsid w:val="00BE3CCB"/>
    <w:rsid w:val="00BE5207"/>
    <w:rsid w:val="00BE58F1"/>
    <w:rsid w:val="00BE5956"/>
    <w:rsid w:val="00BE7E67"/>
    <w:rsid w:val="00BF06BC"/>
    <w:rsid w:val="00BF1001"/>
    <w:rsid w:val="00BF22FF"/>
    <w:rsid w:val="00BF2319"/>
    <w:rsid w:val="00BF38A5"/>
    <w:rsid w:val="00BF4CF8"/>
    <w:rsid w:val="00BF79D6"/>
    <w:rsid w:val="00BF7A0E"/>
    <w:rsid w:val="00C0387A"/>
    <w:rsid w:val="00C06764"/>
    <w:rsid w:val="00C07130"/>
    <w:rsid w:val="00C07331"/>
    <w:rsid w:val="00C07EFB"/>
    <w:rsid w:val="00C13EF5"/>
    <w:rsid w:val="00C23993"/>
    <w:rsid w:val="00C24F4C"/>
    <w:rsid w:val="00C2533E"/>
    <w:rsid w:val="00C263DA"/>
    <w:rsid w:val="00C26D67"/>
    <w:rsid w:val="00C27D58"/>
    <w:rsid w:val="00C31E2C"/>
    <w:rsid w:val="00C36EBD"/>
    <w:rsid w:val="00C401BC"/>
    <w:rsid w:val="00C4061E"/>
    <w:rsid w:val="00C40E7E"/>
    <w:rsid w:val="00C41AE6"/>
    <w:rsid w:val="00C449F6"/>
    <w:rsid w:val="00C463CA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0B79"/>
    <w:rsid w:val="00C7269A"/>
    <w:rsid w:val="00C75A6E"/>
    <w:rsid w:val="00C76ED0"/>
    <w:rsid w:val="00C805E8"/>
    <w:rsid w:val="00C80618"/>
    <w:rsid w:val="00C82629"/>
    <w:rsid w:val="00C832CC"/>
    <w:rsid w:val="00C84795"/>
    <w:rsid w:val="00C9389D"/>
    <w:rsid w:val="00C97C67"/>
    <w:rsid w:val="00CA1C7E"/>
    <w:rsid w:val="00CA2586"/>
    <w:rsid w:val="00CA3324"/>
    <w:rsid w:val="00CA5227"/>
    <w:rsid w:val="00CA744A"/>
    <w:rsid w:val="00CB122F"/>
    <w:rsid w:val="00CB1F6C"/>
    <w:rsid w:val="00CB46DE"/>
    <w:rsid w:val="00CB4922"/>
    <w:rsid w:val="00CB7548"/>
    <w:rsid w:val="00CC0CD0"/>
    <w:rsid w:val="00CC1D6D"/>
    <w:rsid w:val="00CC2187"/>
    <w:rsid w:val="00CC58F6"/>
    <w:rsid w:val="00CC670D"/>
    <w:rsid w:val="00CC7E75"/>
    <w:rsid w:val="00CD1E68"/>
    <w:rsid w:val="00CD1E81"/>
    <w:rsid w:val="00CD46C9"/>
    <w:rsid w:val="00CD4F78"/>
    <w:rsid w:val="00CD63F5"/>
    <w:rsid w:val="00CD697F"/>
    <w:rsid w:val="00CD77D8"/>
    <w:rsid w:val="00CE02FF"/>
    <w:rsid w:val="00CE2BA8"/>
    <w:rsid w:val="00CE410E"/>
    <w:rsid w:val="00CE4337"/>
    <w:rsid w:val="00CE781F"/>
    <w:rsid w:val="00CF0432"/>
    <w:rsid w:val="00CF0615"/>
    <w:rsid w:val="00CF24B4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007"/>
    <w:rsid w:val="00D12CB4"/>
    <w:rsid w:val="00D134D3"/>
    <w:rsid w:val="00D13930"/>
    <w:rsid w:val="00D15C75"/>
    <w:rsid w:val="00D1731F"/>
    <w:rsid w:val="00D1732F"/>
    <w:rsid w:val="00D21FD9"/>
    <w:rsid w:val="00D24B75"/>
    <w:rsid w:val="00D26E0F"/>
    <w:rsid w:val="00D273A1"/>
    <w:rsid w:val="00D3045D"/>
    <w:rsid w:val="00D30A86"/>
    <w:rsid w:val="00D30C98"/>
    <w:rsid w:val="00D3319D"/>
    <w:rsid w:val="00D33C3A"/>
    <w:rsid w:val="00D343F9"/>
    <w:rsid w:val="00D43114"/>
    <w:rsid w:val="00D44BE5"/>
    <w:rsid w:val="00D45FC0"/>
    <w:rsid w:val="00D47E03"/>
    <w:rsid w:val="00D533B0"/>
    <w:rsid w:val="00D61BC7"/>
    <w:rsid w:val="00D73EF3"/>
    <w:rsid w:val="00D74B5E"/>
    <w:rsid w:val="00D779BC"/>
    <w:rsid w:val="00D80325"/>
    <w:rsid w:val="00D80DFB"/>
    <w:rsid w:val="00D8106E"/>
    <w:rsid w:val="00D84F8D"/>
    <w:rsid w:val="00D8780E"/>
    <w:rsid w:val="00D91369"/>
    <w:rsid w:val="00D97311"/>
    <w:rsid w:val="00D97EB8"/>
    <w:rsid w:val="00DA0EBC"/>
    <w:rsid w:val="00DA1EED"/>
    <w:rsid w:val="00DA391F"/>
    <w:rsid w:val="00DA5892"/>
    <w:rsid w:val="00DA6727"/>
    <w:rsid w:val="00DA6798"/>
    <w:rsid w:val="00DB0D47"/>
    <w:rsid w:val="00DB147A"/>
    <w:rsid w:val="00DB2B4B"/>
    <w:rsid w:val="00DB2E41"/>
    <w:rsid w:val="00DB5188"/>
    <w:rsid w:val="00DB5284"/>
    <w:rsid w:val="00DB5333"/>
    <w:rsid w:val="00DB5439"/>
    <w:rsid w:val="00DB5A4E"/>
    <w:rsid w:val="00DB668C"/>
    <w:rsid w:val="00DC17E6"/>
    <w:rsid w:val="00DC3B35"/>
    <w:rsid w:val="00DD1510"/>
    <w:rsid w:val="00DD1906"/>
    <w:rsid w:val="00DD5BA1"/>
    <w:rsid w:val="00DE0780"/>
    <w:rsid w:val="00DE2617"/>
    <w:rsid w:val="00DE34FC"/>
    <w:rsid w:val="00DF0413"/>
    <w:rsid w:val="00DF1646"/>
    <w:rsid w:val="00DF3495"/>
    <w:rsid w:val="00DF373F"/>
    <w:rsid w:val="00DF3B36"/>
    <w:rsid w:val="00DF4443"/>
    <w:rsid w:val="00DF523F"/>
    <w:rsid w:val="00E01A0F"/>
    <w:rsid w:val="00E044C9"/>
    <w:rsid w:val="00E05189"/>
    <w:rsid w:val="00E06CC2"/>
    <w:rsid w:val="00E071B6"/>
    <w:rsid w:val="00E0733F"/>
    <w:rsid w:val="00E12B9C"/>
    <w:rsid w:val="00E130A7"/>
    <w:rsid w:val="00E1792C"/>
    <w:rsid w:val="00E21918"/>
    <w:rsid w:val="00E22447"/>
    <w:rsid w:val="00E259D4"/>
    <w:rsid w:val="00E277A7"/>
    <w:rsid w:val="00E32F28"/>
    <w:rsid w:val="00E338B8"/>
    <w:rsid w:val="00E3519B"/>
    <w:rsid w:val="00E41993"/>
    <w:rsid w:val="00E4321A"/>
    <w:rsid w:val="00E45958"/>
    <w:rsid w:val="00E4651A"/>
    <w:rsid w:val="00E46CCD"/>
    <w:rsid w:val="00E47876"/>
    <w:rsid w:val="00E53204"/>
    <w:rsid w:val="00E53F19"/>
    <w:rsid w:val="00E55ECA"/>
    <w:rsid w:val="00E560AA"/>
    <w:rsid w:val="00E654F0"/>
    <w:rsid w:val="00E70907"/>
    <w:rsid w:val="00E70BB9"/>
    <w:rsid w:val="00E751CD"/>
    <w:rsid w:val="00E77722"/>
    <w:rsid w:val="00E77FB6"/>
    <w:rsid w:val="00E84A2C"/>
    <w:rsid w:val="00E84B1F"/>
    <w:rsid w:val="00E85A9A"/>
    <w:rsid w:val="00E8739D"/>
    <w:rsid w:val="00E90D46"/>
    <w:rsid w:val="00E97C45"/>
    <w:rsid w:val="00E97E81"/>
    <w:rsid w:val="00EA1A05"/>
    <w:rsid w:val="00EA272C"/>
    <w:rsid w:val="00EA37C2"/>
    <w:rsid w:val="00EA3E2D"/>
    <w:rsid w:val="00EA4847"/>
    <w:rsid w:val="00EA7C57"/>
    <w:rsid w:val="00EB1CCE"/>
    <w:rsid w:val="00EB2881"/>
    <w:rsid w:val="00EB33C9"/>
    <w:rsid w:val="00EB60EE"/>
    <w:rsid w:val="00EB7653"/>
    <w:rsid w:val="00EC002E"/>
    <w:rsid w:val="00EC0F4F"/>
    <w:rsid w:val="00EC1DAF"/>
    <w:rsid w:val="00EC1FF9"/>
    <w:rsid w:val="00EC2801"/>
    <w:rsid w:val="00EC5BC1"/>
    <w:rsid w:val="00EC6C7D"/>
    <w:rsid w:val="00EC70D4"/>
    <w:rsid w:val="00EC70EF"/>
    <w:rsid w:val="00EC791C"/>
    <w:rsid w:val="00ED0BFA"/>
    <w:rsid w:val="00ED1AAA"/>
    <w:rsid w:val="00ED1B92"/>
    <w:rsid w:val="00ED3971"/>
    <w:rsid w:val="00ED517A"/>
    <w:rsid w:val="00ED6CDF"/>
    <w:rsid w:val="00EE0FB4"/>
    <w:rsid w:val="00EE4115"/>
    <w:rsid w:val="00EE4504"/>
    <w:rsid w:val="00EE6ADC"/>
    <w:rsid w:val="00EE7B3B"/>
    <w:rsid w:val="00EF3798"/>
    <w:rsid w:val="00EF788C"/>
    <w:rsid w:val="00EF7ABF"/>
    <w:rsid w:val="00F0033B"/>
    <w:rsid w:val="00F02284"/>
    <w:rsid w:val="00F047EC"/>
    <w:rsid w:val="00F05512"/>
    <w:rsid w:val="00F061A3"/>
    <w:rsid w:val="00F0620A"/>
    <w:rsid w:val="00F0629A"/>
    <w:rsid w:val="00F06DAC"/>
    <w:rsid w:val="00F11A6F"/>
    <w:rsid w:val="00F1204E"/>
    <w:rsid w:val="00F122B9"/>
    <w:rsid w:val="00F225B0"/>
    <w:rsid w:val="00F25139"/>
    <w:rsid w:val="00F25B3B"/>
    <w:rsid w:val="00F25B9C"/>
    <w:rsid w:val="00F34455"/>
    <w:rsid w:val="00F35077"/>
    <w:rsid w:val="00F40AE7"/>
    <w:rsid w:val="00F41548"/>
    <w:rsid w:val="00F47260"/>
    <w:rsid w:val="00F50305"/>
    <w:rsid w:val="00F518BC"/>
    <w:rsid w:val="00F52BBC"/>
    <w:rsid w:val="00F55F2A"/>
    <w:rsid w:val="00F57307"/>
    <w:rsid w:val="00F57FBF"/>
    <w:rsid w:val="00F60587"/>
    <w:rsid w:val="00F62ADE"/>
    <w:rsid w:val="00F6480D"/>
    <w:rsid w:val="00F739BE"/>
    <w:rsid w:val="00F7690E"/>
    <w:rsid w:val="00F7752B"/>
    <w:rsid w:val="00F80E43"/>
    <w:rsid w:val="00F81FC5"/>
    <w:rsid w:val="00F85BD3"/>
    <w:rsid w:val="00F8721D"/>
    <w:rsid w:val="00F874FB"/>
    <w:rsid w:val="00F91924"/>
    <w:rsid w:val="00F92014"/>
    <w:rsid w:val="00F95456"/>
    <w:rsid w:val="00F9584E"/>
    <w:rsid w:val="00FA2177"/>
    <w:rsid w:val="00FA2894"/>
    <w:rsid w:val="00FA3B27"/>
    <w:rsid w:val="00FA4205"/>
    <w:rsid w:val="00FA49C6"/>
    <w:rsid w:val="00FB08C7"/>
    <w:rsid w:val="00FB1AF4"/>
    <w:rsid w:val="00FB1DE3"/>
    <w:rsid w:val="00FB4D8A"/>
    <w:rsid w:val="00FB4DB2"/>
    <w:rsid w:val="00FB6E6D"/>
    <w:rsid w:val="00FC03C2"/>
    <w:rsid w:val="00FC10BF"/>
    <w:rsid w:val="00FC2B41"/>
    <w:rsid w:val="00FC362A"/>
    <w:rsid w:val="00FC5971"/>
    <w:rsid w:val="00FC7182"/>
    <w:rsid w:val="00FD057C"/>
    <w:rsid w:val="00FD3674"/>
    <w:rsid w:val="00FD3CE1"/>
    <w:rsid w:val="00FD45DA"/>
    <w:rsid w:val="00FD4AB7"/>
    <w:rsid w:val="00FD75A6"/>
    <w:rsid w:val="00FE03FE"/>
    <w:rsid w:val="00FE056E"/>
    <w:rsid w:val="00FE06ED"/>
    <w:rsid w:val="00FE0C41"/>
    <w:rsid w:val="00FE0E29"/>
    <w:rsid w:val="00FE1D1C"/>
    <w:rsid w:val="00FE45AC"/>
    <w:rsid w:val="00FF0170"/>
    <w:rsid w:val="00FF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8EE0BF5-27D2-4CC5-8105-74587DCF1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uiPriority w:val="1"/>
    <w:qFormat/>
    <w:rsid w:val="00AD371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2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C40A9-2D0F-40C4-898E-D0DAC3A55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891</Words>
  <Characters>6148</Characters>
  <Application>Microsoft Office Word</Application>
  <DocSecurity>0</DocSecurity>
  <Lines>51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Bőcz Judit</dc:creator>
  <cp:lastModifiedBy>Bőcz Judit</cp:lastModifiedBy>
  <cp:revision>70</cp:revision>
  <cp:lastPrinted>2023-11-28T08:02:00Z</cp:lastPrinted>
  <dcterms:created xsi:type="dcterms:W3CDTF">2023-10-12T06:50:00Z</dcterms:created>
  <dcterms:modified xsi:type="dcterms:W3CDTF">2023-11-28T13:03:00Z</dcterms:modified>
</cp:coreProperties>
</file>